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AA397" w14:textId="77777777" w:rsidR="009E7D52" w:rsidRDefault="009E7D52" w:rsidP="00B525FD">
      <w:pPr>
        <w:rPr>
          <w:rFonts w:ascii="AvantGarde" w:hAnsi="AvantGarde"/>
          <w:b/>
          <w:sz w:val="22"/>
          <w:szCs w:val="22"/>
        </w:rPr>
      </w:pPr>
    </w:p>
    <w:p w14:paraId="0602AFFA" w14:textId="77777777" w:rsidR="00CF2196" w:rsidRDefault="00CF2196" w:rsidP="009E7D52">
      <w:pPr>
        <w:rPr>
          <w:rFonts w:ascii="AvantGarde" w:hAnsi="AvantGarde"/>
          <w:b/>
          <w:sz w:val="22"/>
          <w:szCs w:val="22"/>
        </w:rPr>
      </w:pPr>
    </w:p>
    <w:p w14:paraId="3025AE50" w14:textId="77777777" w:rsidR="00594C92" w:rsidRDefault="00594C92" w:rsidP="00073B50">
      <w:pPr>
        <w:jc w:val="center"/>
        <w:rPr>
          <w:rFonts w:ascii="AvantGarde" w:hAnsi="AvantGarde"/>
          <w:b/>
          <w:sz w:val="22"/>
          <w:szCs w:val="22"/>
        </w:rPr>
      </w:pPr>
    </w:p>
    <w:p w14:paraId="309CF826" w14:textId="3DC10F29" w:rsidR="005A0E33" w:rsidRPr="009E7D52" w:rsidRDefault="009E7D52" w:rsidP="005A0E33">
      <w:pPr>
        <w:pStyle w:val="1"/>
        <w:jc w:val="center"/>
        <w:rPr>
          <w:rFonts w:ascii="Arial" w:hAnsi="Arial" w:cs="Arial"/>
          <w:sz w:val="32"/>
          <w:szCs w:val="32"/>
        </w:rPr>
      </w:pPr>
      <w:r w:rsidRPr="009E7D52">
        <w:rPr>
          <w:rFonts w:ascii="Arial" w:hAnsi="Arial" w:cs="Arial"/>
          <w:sz w:val="32"/>
          <w:szCs w:val="32"/>
        </w:rPr>
        <w:t>ANEXO 1</w:t>
      </w:r>
    </w:p>
    <w:p w14:paraId="10E88F6B" w14:textId="77777777" w:rsidR="009E7D52" w:rsidRPr="009E7D52" w:rsidRDefault="009E7D52" w:rsidP="005A0E33">
      <w:pPr>
        <w:pStyle w:val="1"/>
        <w:jc w:val="center"/>
        <w:rPr>
          <w:rFonts w:ascii="Arial" w:hAnsi="Arial" w:cs="Arial"/>
          <w:sz w:val="32"/>
          <w:szCs w:val="32"/>
        </w:rPr>
      </w:pPr>
      <w:r w:rsidRPr="009E7D52">
        <w:rPr>
          <w:rFonts w:ascii="Arial" w:hAnsi="Arial" w:cs="Arial"/>
          <w:sz w:val="32"/>
          <w:szCs w:val="32"/>
        </w:rPr>
        <w:t>ESPECIFICACIONES TECNICAS</w:t>
      </w:r>
    </w:p>
    <w:p w14:paraId="44D2A588" w14:textId="4F7B7397" w:rsidR="009E7D52" w:rsidRPr="005A3851" w:rsidRDefault="009E7D52" w:rsidP="005A0E33">
      <w:pPr>
        <w:pStyle w:val="1"/>
        <w:jc w:val="center"/>
        <w:rPr>
          <w:rFonts w:ascii="Arial" w:hAnsi="Arial" w:cs="Arial"/>
          <w:sz w:val="16"/>
          <w:szCs w:val="16"/>
        </w:rPr>
      </w:pPr>
    </w:p>
    <w:p w14:paraId="60252BF2" w14:textId="432A695E" w:rsidR="005A0E33" w:rsidRPr="005219E1" w:rsidRDefault="005A0E33" w:rsidP="005A0E33">
      <w:pPr>
        <w:jc w:val="center"/>
        <w:rPr>
          <w:rFonts w:ascii="Arial" w:hAnsi="Arial" w:cs="Arial"/>
          <w:b/>
          <w:color w:val="000000"/>
          <w:sz w:val="28"/>
          <w:szCs w:val="26"/>
        </w:rPr>
      </w:pPr>
      <w:r w:rsidRPr="005219E1">
        <w:rPr>
          <w:rFonts w:ascii="Arial" w:hAnsi="Arial" w:cs="Arial"/>
          <w:b/>
          <w:color w:val="000000"/>
          <w:sz w:val="28"/>
          <w:szCs w:val="26"/>
        </w:rPr>
        <w:t>Licitación Públ</w:t>
      </w:r>
      <w:r>
        <w:rPr>
          <w:rFonts w:ascii="Arial" w:hAnsi="Arial" w:cs="Arial"/>
          <w:b/>
          <w:color w:val="000000"/>
          <w:sz w:val="28"/>
          <w:szCs w:val="26"/>
        </w:rPr>
        <w:t>ica Estatal No. 23-AYTO-DIF-0</w:t>
      </w:r>
      <w:r w:rsidR="001B1C55">
        <w:rPr>
          <w:rFonts w:ascii="Arial" w:hAnsi="Arial" w:cs="Arial"/>
          <w:b/>
          <w:color w:val="000000"/>
          <w:sz w:val="28"/>
          <w:szCs w:val="26"/>
        </w:rPr>
        <w:t>3</w:t>
      </w:r>
      <w:r>
        <w:rPr>
          <w:rFonts w:ascii="Arial" w:hAnsi="Arial" w:cs="Arial"/>
          <w:b/>
          <w:color w:val="000000"/>
          <w:sz w:val="28"/>
          <w:szCs w:val="26"/>
        </w:rPr>
        <w:t>-20</w:t>
      </w:r>
    </w:p>
    <w:p w14:paraId="0D13BF14" w14:textId="77777777" w:rsidR="005A0E33" w:rsidRPr="00D916E3" w:rsidRDefault="005A0E33" w:rsidP="005A0E33">
      <w:pPr>
        <w:jc w:val="center"/>
        <w:rPr>
          <w:rFonts w:ascii="Arial" w:hAnsi="Arial" w:cs="Arial"/>
          <w:b/>
          <w:sz w:val="32"/>
          <w:szCs w:val="26"/>
        </w:rPr>
      </w:pPr>
    </w:p>
    <w:p w14:paraId="499625C7" w14:textId="13AC7E05" w:rsidR="00073B50" w:rsidRPr="005A0E33" w:rsidRDefault="005A0E33" w:rsidP="005A0E33">
      <w:pPr>
        <w:jc w:val="center"/>
        <w:rPr>
          <w:rFonts w:ascii="Arial" w:hAnsi="Arial" w:cs="Arial"/>
          <w:b/>
          <w:sz w:val="28"/>
          <w:szCs w:val="28"/>
        </w:rPr>
      </w:pPr>
      <w:r>
        <w:rPr>
          <w:rFonts w:ascii="Arial" w:hAnsi="Arial" w:cs="Arial"/>
          <w:b/>
          <w:sz w:val="24"/>
          <w:szCs w:val="24"/>
        </w:rPr>
        <w:t>“</w:t>
      </w:r>
      <w:r w:rsidRPr="005A0E33">
        <w:rPr>
          <w:rFonts w:ascii="Arial" w:hAnsi="Arial" w:cs="Arial"/>
          <w:b/>
          <w:sz w:val="24"/>
          <w:szCs w:val="24"/>
        </w:rPr>
        <w:t xml:space="preserve">Suministro de </w:t>
      </w:r>
      <w:r w:rsidR="001B1C55">
        <w:rPr>
          <w:rFonts w:ascii="Arial" w:hAnsi="Arial" w:cs="Arial"/>
          <w:b/>
          <w:sz w:val="24"/>
          <w:szCs w:val="24"/>
        </w:rPr>
        <w:t>Cobertores</w:t>
      </w:r>
      <w:r w:rsidRPr="005A0E33">
        <w:rPr>
          <w:rFonts w:ascii="Arial" w:hAnsi="Arial" w:cs="Arial"/>
          <w:b/>
          <w:sz w:val="24"/>
          <w:szCs w:val="24"/>
        </w:rPr>
        <w:t xml:space="preserve"> para el DIF Municipal de Mexicali, Baja California</w:t>
      </w:r>
      <w:r>
        <w:rPr>
          <w:rFonts w:ascii="Arial" w:hAnsi="Arial" w:cs="Arial"/>
          <w:b/>
          <w:sz w:val="24"/>
          <w:szCs w:val="24"/>
        </w:rPr>
        <w:t>”</w:t>
      </w:r>
    </w:p>
    <w:p w14:paraId="20341006" w14:textId="77777777" w:rsidR="005A0E33" w:rsidRDefault="005A0E33" w:rsidP="006F2CEE">
      <w:pPr>
        <w:rPr>
          <w:rFonts w:ascii="AvantGarde" w:hAnsi="AvantGarde"/>
          <w:b/>
          <w:sz w:val="22"/>
          <w:szCs w:val="22"/>
        </w:rPr>
      </w:pPr>
    </w:p>
    <w:p w14:paraId="085769A9" w14:textId="77777777" w:rsidR="005A0E33" w:rsidRDefault="005A0E33" w:rsidP="006F2CEE">
      <w:pPr>
        <w:rPr>
          <w:rFonts w:ascii="AvantGarde" w:hAnsi="AvantGarde"/>
          <w:sz w:val="22"/>
          <w:szCs w:val="22"/>
        </w:rPr>
      </w:pPr>
    </w:p>
    <w:sdt>
      <w:sdtPr>
        <w:rPr>
          <w:rFonts w:ascii="Arial" w:hAnsi="Arial" w:cs="Arial"/>
        </w:rPr>
        <w:id w:val="1840494281"/>
        <w:docPartObj>
          <w:docPartGallery w:val="Cover Pages"/>
          <w:docPartUnique/>
        </w:docPartObj>
      </w:sdtPr>
      <w:sdtEndPr/>
      <w:sdtContent>
        <w:p w14:paraId="1C7D23B5" w14:textId="59B0C2F0" w:rsidR="00B71634" w:rsidRPr="00C13779" w:rsidRDefault="00F3433B" w:rsidP="00073B50">
          <w:pPr>
            <w:rPr>
              <w:rFonts w:ascii="Arial" w:hAnsi="Arial" w:cs="Arial"/>
            </w:rPr>
          </w:pPr>
          <w:r w:rsidRPr="00C13779">
            <w:rPr>
              <w:rFonts w:ascii="Arial" w:hAnsi="Arial" w:cs="Arial"/>
              <w:b/>
            </w:rPr>
            <w:t>Condiciones de los bienes a contratar</w:t>
          </w:r>
        </w:p>
        <w:p w14:paraId="07CF89C9" w14:textId="342C2AD6" w:rsidR="00F3433B" w:rsidRPr="00C13779" w:rsidRDefault="00F3433B" w:rsidP="00F3433B">
          <w:pPr>
            <w:pStyle w:val="2"/>
            <w:tabs>
              <w:tab w:val="left" w:pos="142"/>
            </w:tabs>
            <w:ind w:left="0"/>
            <w:rPr>
              <w:rFonts w:ascii="Arial" w:hAnsi="Arial" w:cs="Arial"/>
              <w:b/>
            </w:rPr>
          </w:pPr>
        </w:p>
        <w:p w14:paraId="3FE58BE2" w14:textId="27D678BA" w:rsidR="009732C1" w:rsidRPr="00C13779" w:rsidRDefault="00F3433B" w:rsidP="009732C1">
          <w:pPr>
            <w:jc w:val="both"/>
            <w:rPr>
              <w:rFonts w:ascii="Arial" w:hAnsi="Arial" w:cs="Arial"/>
            </w:rPr>
          </w:pPr>
          <w:r w:rsidRPr="00C13779">
            <w:rPr>
              <w:rFonts w:ascii="Arial" w:hAnsi="Arial" w:cs="Arial"/>
            </w:rPr>
            <w:t xml:space="preserve">Requisitos de contratación del proveedor asignado para </w:t>
          </w:r>
          <w:r w:rsidR="00B71634" w:rsidRPr="00C13779">
            <w:rPr>
              <w:rFonts w:ascii="Arial" w:hAnsi="Arial" w:cs="Arial"/>
            </w:rPr>
            <w:t xml:space="preserve">el suministro de </w:t>
          </w:r>
          <w:r w:rsidR="0097201D">
            <w:rPr>
              <w:rFonts w:ascii="Arial" w:hAnsi="Arial" w:cs="Arial"/>
            </w:rPr>
            <w:t>Cobertores</w:t>
          </w:r>
          <w:r w:rsidR="005A0E33">
            <w:rPr>
              <w:rFonts w:ascii="Arial" w:hAnsi="Arial" w:cs="Arial"/>
            </w:rPr>
            <w:t>.</w:t>
          </w:r>
        </w:p>
        <w:p w14:paraId="643428DA" w14:textId="77777777" w:rsidR="009732C1" w:rsidRPr="00C13779" w:rsidRDefault="009732C1" w:rsidP="009732C1">
          <w:pPr>
            <w:jc w:val="both"/>
            <w:rPr>
              <w:rFonts w:ascii="Arial" w:hAnsi="Arial" w:cs="Arial"/>
            </w:rPr>
          </w:pPr>
        </w:p>
        <w:p w14:paraId="40102589" w14:textId="71D462D2" w:rsidR="00F3433B" w:rsidRPr="00C13779" w:rsidRDefault="00F3433B" w:rsidP="00F3433B">
          <w:pPr>
            <w:pStyle w:val="2"/>
            <w:numPr>
              <w:ilvl w:val="0"/>
              <w:numId w:val="3"/>
            </w:numPr>
            <w:tabs>
              <w:tab w:val="left" w:pos="142"/>
            </w:tabs>
            <w:rPr>
              <w:rFonts w:ascii="Arial" w:hAnsi="Arial" w:cs="Arial"/>
            </w:rPr>
          </w:pPr>
          <w:r w:rsidRPr="00C13779">
            <w:rPr>
              <w:rFonts w:ascii="Arial" w:hAnsi="Arial" w:cs="Arial"/>
              <w:b/>
            </w:rPr>
            <w:t xml:space="preserve">Requisitos de los licitantes: </w:t>
          </w:r>
        </w:p>
        <w:p w14:paraId="467CD9A7" w14:textId="77777777" w:rsidR="00F3433B" w:rsidRPr="00C13779" w:rsidRDefault="00F3433B" w:rsidP="00F3433B">
          <w:pPr>
            <w:pStyle w:val="2"/>
            <w:tabs>
              <w:tab w:val="left" w:pos="142"/>
            </w:tabs>
            <w:ind w:left="720"/>
            <w:rPr>
              <w:rFonts w:ascii="Arial" w:hAnsi="Arial" w:cs="Arial"/>
            </w:rPr>
          </w:pPr>
        </w:p>
        <w:p w14:paraId="3EB6B030" w14:textId="4316B7CE" w:rsidR="003C2EDD" w:rsidRPr="00C13779" w:rsidRDefault="003C2EDD" w:rsidP="003C2EDD">
          <w:pPr>
            <w:pStyle w:val="Prrafodelista"/>
            <w:numPr>
              <w:ilvl w:val="0"/>
              <w:numId w:val="17"/>
            </w:numPr>
            <w:ind w:left="1134"/>
            <w:jc w:val="both"/>
            <w:rPr>
              <w:rFonts w:ascii="Arial" w:hAnsi="Arial" w:cs="Arial"/>
            </w:rPr>
          </w:pPr>
          <w:r w:rsidRPr="00C13779">
            <w:rPr>
              <w:rFonts w:ascii="Arial" w:hAnsi="Arial" w:cs="Arial"/>
            </w:rPr>
            <w:t>El licitante presenta</w:t>
          </w:r>
          <w:r w:rsidR="007D1D84" w:rsidRPr="00C13779">
            <w:rPr>
              <w:rFonts w:ascii="Arial" w:hAnsi="Arial" w:cs="Arial"/>
            </w:rPr>
            <w:t>rá</w:t>
          </w:r>
          <w:r w:rsidRPr="00C13779">
            <w:rPr>
              <w:rFonts w:ascii="Arial" w:hAnsi="Arial" w:cs="Arial"/>
            </w:rPr>
            <w:t xml:space="preserve"> la descripción amplia y detallada de los bienes ofertados, cumpliendo estrictamente con lo señalado, conforme a las descripciones y presentaciones.</w:t>
          </w:r>
        </w:p>
        <w:p w14:paraId="0191F716" w14:textId="77777777" w:rsidR="00F3433B" w:rsidRPr="00C13779" w:rsidRDefault="00F3433B" w:rsidP="00F3433B">
          <w:pPr>
            <w:pStyle w:val="2"/>
            <w:tabs>
              <w:tab w:val="left" w:pos="142"/>
            </w:tabs>
            <w:ind w:left="1134"/>
            <w:rPr>
              <w:rFonts w:ascii="Arial" w:hAnsi="Arial" w:cs="Arial"/>
            </w:rPr>
          </w:pPr>
        </w:p>
        <w:p w14:paraId="57C0ABB5" w14:textId="5CAFEF13" w:rsidR="00F3433B" w:rsidRPr="00C13779" w:rsidRDefault="00F3433B" w:rsidP="00F3433B">
          <w:pPr>
            <w:pStyle w:val="2"/>
            <w:numPr>
              <w:ilvl w:val="0"/>
              <w:numId w:val="6"/>
            </w:numPr>
            <w:tabs>
              <w:tab w:val="left" w:pos="142"/>
            </w:tabs>
            <w:ind w:left="1134"/>
            <w:rPr>
              <w:rFonts w:ascii="Arial" w:hAnsi="Arial" w:cs="Arial"/>
            </w:rPr>
          </w:pPr>
          <w:r w:rsidRPr="00C13779">
            <w:rPr>
              <w:rFonts w:ascii="Arial" w:hAnsi="Arial" w:cs="Arial"/>
            </w:rPr>
            <w:t>Los licitantes deberán contar con la capacidad técnica, material y humana necesaria para proporcionar a</w:t>
          </w:r>
          <w:r w:rsidR="000F428D" w:rsidRPr="00C13779">
            <w:rPr>
              <w:rFonts w:ascii="Arial" w:hAnsi="Arial" w:cs="Arial"/>
            </w:rPr>
            <w:t xml:space="preserve"> </w:t>
          </w:r>
          <w:r w:rsidRPr="00C13779">
            <w:rPr>
              <w:rFonts w:ascii="Arial" w:hAnsi="Arial" w:cs="Arial"/>
            </w:rPr>
            <w:t>l</w:t>
          </w:r>
          <w:r w:rsidR="000F428D" w:rsidRPr="00C13779">
            <w:rPr>
              <w:rFonts w:ascii="Arial" w:hAnsi="Arial" w:cs="Arial"/>
            </w:rPr>
            <w:t>a institución</w:t>
          </w:r>
          <w:r w:rsidRPr="00C13779">
            <w:rPr>
              <w:rFonts w:ascii="Arial" w:hAnsi="Arial" w:cs="Arial"/>
            </w:rPr>
            <w:t xml:space="preserve"> los bienes y servicios requeridos en estas bases.</w:t>
          </w:r>
        </w:p>
        <w:p w14:paraId="158818BF" w14:textId="77777777" w:rsidR="00F3433B" w:rsidRPr="00C13779" w:rsidRDefault="00F3433B" w:rsidP="00F3433B">
          <w:pPr>
            <w:pStyle w:val="Prrafodelista"/>
            <w:rPr>
              <w:rFonts w:ascii="Arial" w:hAnsi="Arial" w:cs="Arial"/>
            </w:rPr>
          </w:pPr>
        </w:p>
        <w:p w14:paraId="212A1C19" w14:textId="62B3C11B" w:rsidR="00F3433B" w:rsidRPr="00C13779" w:rsidRDefault="00F3433B" w:rsidP="00F3433B">
          <w:pPr>
            <w:pStyle w:val="2"/>
            <w:numPr>
              <w:ilvl w:val="0"/>
              <w:numId w:val="6"/>
            </w:numPr>
            <w:tabs>
              <w:tab w:val="left" w:pos="142"/>
            </w:tabs>
            <w:ind w:left="1134"/>
            <w:rPr>
              <w:rFonts w:ascii="Arial" w:hAnsi="Arial" w:cs="Arial"/>
            </w:rPr>
          </w:pPr>
          <w:r w:rsidRPr="00C13779">
            <w:rPr>
              <w:rFonts w:ascii="Arial" w:hAnsi="Arial" w:cs="Arial"/>
            </w:rPr>
            <w:t>El proveedor será el único responsable de las obligaciones derivadas de las disposiciones legales y demás ordenamientos en materia laboral, de seguridad social y fiscal que se relacionen con el personal que emplee para el cumplimiento de las obligaciones que contraiga en virtud del contrato, quedando expresamente estipulado que el proveedor en ningún momento se considerará intermediario de</w:t>
          </w:r>
          <w:r w:rsidR="000F428D" w:rsidRPr="00C13779">
            <w:rPr>
              <w:rFonts w:ascii="Arial" w:hAnsi="Arial" w:cs="Arial"/>
            </w:rPr>
            <w:t xml:space="preserve"> </w:t>
          </w:r>
          <w:r w:rsidRPr="00C13779">
            <w:rPr>
              <w:rFonts w:ascii="Arial" w:hAnsi="Arial" w:cs="Arial"/>
            </w:rPr>
            <w:t>l</w:t>
          </w:r>
          <w:r w:rsidR="000F428D" w:rsidRPr="00C13779">
            <w:rPr>
              <w:rFonts w:ascii="Arial" w:hAnsi="Arial" w:cs="Arial"/>
            </w:rPr>
            <w:t>a institución</w:t>
          </w:r>
          <w:r w:rsidRPr="00C13779">
            <w:rPr>
              <w:rFonts w:ascii="Arial" w:hAnsi="Arial" w:cs="Arial"/>
            </w:rPr>
            <w:t xml:space="preserve"> respecto al personal que intervenga en la ejecución del contrato; por lo tanto el proveedor se responsabiliza de las actuaciones que realicen sus trabajadores, ya sea en contra del proveedor y de</w:t>
          </w:r>
          <w:r w:rsidR="000F428D" w:rsidRPr="00C13779">
            <w:rPr>
              <w:rFonts w:ascii="Arial" w:hAnsi="Arial" w:cs="Arial"/>
            </w:rPr>
            <w:t xml:space="preserve"> </w:t>
          </w:r>
          <w:r w:rsidRPr="00C13779">
            <w:rPr>
              <w:rFonts w:ascii="Arial" w:hAnsi="Arial" w:cs="Arial"/>
            </w:rPr>
            <w:t>l</w:t>
          </w:r>
          <w:r w:rsidR="000F428D" w:rsidRPr="00C13779">
            <w:rPr>
              <w:rFonts w:ascii="Arial" w:hAnsi="Arial" w:cs="Arial"/>
            </w:rPr>
            <w:t>a institución</w:t>
          </w:r>
          <w:r w:rsidRPr="00C13779">
            <w:rPr>
              <w:rFonts w:ascii="Arial" w:hAnsi="Arial" w:cs="Arial"/>
            </w:rPr>
            <w:t xml:space="preserve"> o de sus empleados</w:t>
          </w:r>
          <w:r w:rsidR="00B30A73" w:rsidRPr="00C13779">
            <w:rPr>
              <w:rFonts w:ascii="Arial" w:hAnsi="Arial" w:cs="Arial"/>
            </w:rPr>
            <w:t>.</w:t>
          </w:r>
        </w:p>
        <w:p w14:paraId="6784B436" w14:textId="77777777" w:rsidR="0024566F" w:rsidRPr="00C13779" w:rsidRDefault="0024566F" w:rsidP="009732C1">
          <w:pPr>
            <w:rPr>
              <w:rFonts w:ascii="Arial" w:hAnsi="Arial" w:cs="Arial"/>
            </w:rPr>
          </w:pPr>
        </w:p>
        <w:p w14:paraId="6902603E" w14:textId="66696526" w:rsidR="0024566F" w:rsidRPr="009E7D52" w:rsidRDefault="0024566F" w:rsidP="009E7D52">
          <w:pPr>
            <w:pStyle w:val="Prrafodelista"/>
            <w:numPr>
              <w:ilvl w:val="0"/>
              <w:numId w:val="6"/>
            </w:numPr>
            <w:ind w:left="1134"/>
            <w:jc w:val="both"/>
            <w:rPr>
              <w:rFonts w:ascii="Arial" w:hAnsi="Arial" w:cs="Arial"/>
            </w:rPr>
          </w:pPr>
          <w:r w:rsidRPr="00C13779">
            <w:rPr>
              <w:rFonts w:ascii="Arial" w:hAnsi="Arial" w:cs="Arial"/>
            </w:rPr>
            <w:t>Cumplir con los requisitos y documentos descritos, licencias y autorizaciones y los permisos que se describen en los requisitos de los bienes a contratar.</w:t>
          </w:r>
        </w:p>
        <w:p w14:paraId="1B33288E" w14:textId="75BB1612" w:rsidR="00523A94" w:rsidRPr="00C13779" w:rsidRDefault="00523A94" w:rsidP="00F3433B">
          <w:pPr>
            <w:jc w:val="both"/>
            <w:rPr>
              <w:rFonts w:ascii="Arial" w:hAnsi="Arial" w:cs="Arial"/>
              <w:b/>
            </w:rPr>
          </w:pPr>
        </w:p>
        <w:p w14:paraId="14A796FF" w14:textId="20F5F6D5" w:rsidR="00504898" w:rsidRPr="00C13779" w:rsidRDefault="00F3433B" w:rsidP="00504898">
          <w:pPr>
            <w:pStyle w:val="Prrafodelista"/>
            <w:numPr>
              <w:ilvl w:val="0"/>
              <w:numId w:val="3"/>
            </w:numPr>
            <w:rPr>
              <w:rFonts w:ascii="Arial" w:hAnsi="Arial" w:cs="Arial"/>
              <w:b/>
            </w:rPr>
          </w:pPr>
          <w:r w:rsidRPr="00C13779">
            <w:rPr>
              <w:rFonts w:ascii="Arial" w:hAnsi="Arial" w:cs="Arial"/>
              <w:b/>
            </w:rPr>
            <w:t>Requisitos de los bienes a contratar:</w:t>
          </w:r>
        </w:p>
        <w:p w14:paraId="7C586C15" w14:textId="77777777" w:rsidR="00504898" w:rsidRPr="00C13779" w:rsidRDefault="00504898" w:rsidP="00504898">
          <w:pPr>
            <w:rPr>
              <w:rFonts w:ascii="Arial" w:hAnsi="Arial" w:cs="Arial"/>
            </w:rPr>
          </w:pPr>
        </w:p>
        <w:p w14:paraId="67374B5A" w14:textId="511ADB2C" w:rsidR="00A912BD" w:rsidRPr="00C13779" w:rsidRDefault="007C0C55" w:rsidP="00576775">
          <w:pPr>
            <w:ind w:left="709"/>
            <w:rPr>
              <w:rFonts w:ascii="Arial" w:hAnsi="Arial" w:cs="Arial"/>
            </w:rPr>
          </w:pPr>
          <w:r w:rsidRPr="00C13779">
            <w:rPr>
              <w:rFonts w:ascii="Arial" w:hAnsi="Arial" w:cs="Arial"/>
            </w:rPr>
            <w:t xml:space="preserve">El proveedor deberá entregar </w:t>
          </w:r>
          <w:r w:rsidR="00A20537">
            <w:rPr>
              <w:rFonts w:ascii="Arial" w:hAnsi="Arial" w:cs="Arial"/>
            </w:rPr>
            <w:t>los cobertores</w:t>
          </w:r>
          <w:r w:rsidRPr="00C13779">
            <w:rPr>
              <w:rFonts w:ascii="Arial" w:hAnsi="Arial" w:cs="Arial"/>
            </w:rPr>
            <w:t xml:space="preserve"> debidamente integradas conforme a los sigui</w:t>
          </w:r>
          <w:r w:rsidR="00A912BD" w:rsidRPr="00C13779">
            <w:rPr>
              <w:rFonts w:ascii="Arial" w:hAnsi="Arial" w:cs="Arial"/>
            </w:rPr>
            <w:t>ente esquema:</w:t>
          </w:r>
        </w:p>
        <w:p w14:paraId="4F52A0EC" w14:textId="2C75FCCD" w:rsidR="00A912BD" w:rsidRPr="00C13779" w:rsidRDefault="00A912BD" w:rsidP="00504898">
          <w:pPr>
            <w:rPr>
              <w:rFonts w:ascii="Arial" w:hAnsi="Arial" w:cs="Arial"/>
            </w:rPr>
          </w:pPr>
        </w:p>
        <w:p w14:paraId="2FF466C9" w14:textId="719B4631" w:rsidR="00A912BD" w:rsidRDefault="00901BA1" w:rsidP="00901BA1">
          <w:pPr>
            <w:pStyle w:val="Descripcin"/>
            <w:keepNext/>
            <w:jc w:val="both"/>
            <w:rPr>
              <w:rFonts w:ascii="Arial" w:hAnsi="Arial" w:cs="Arial"/>
              <w:b/>
              <w:i w:val="0"/>
              <w:color w:val="auto"/>
              <w:sz w:val="20"/>
              <w:szCs w:val="20"/>
            </w:rPr>
          </w:pPr>
          <w:r>
            <w:rPr>
              <w:rFonts w:ascii="Arial" w:hAnsi="Arial" w:cs="Arial"/>
              <w:b/>
              <w:i w:val="0"/>
              <w:color w:val="auto"/>
              <w:sz w:val="20"/>
              <w:szCs w:val="20"/>
            </w:rPr>
            <w:t xml:space="preserve">                     </w:t>
          </w:r>
          <w:r w:rsidR="001B1C55">
            <w:rPr>
              <w:rFonts w:ascii="Arial" w:hAnsi="Arial" w:cs="Arial"/>
              <w:b/>
              <w:i w:val="0"/>
              <w:color w:val="auto"/>
              <w:sz w:val="20"/>
              <w:szCs w:val="20"/>
            </w:rPr>
            <w:t>COBERTOR PERSONALIZADO</w:t>
          </w:r>
          <w:r>
            <w:rPr>
              <w:rFonts w:ascii="Arial" w:hAnsi="Arial" w:cs="Arial"/>
              <w:b/>
              <w:i w:val="0"/>
              <w:color w:val="auto"/>
              <w:sz w:val="20"/>
              <w:szCs w:val="20"/>
            </w:rPr>
            <w:t xml:space="preserve"> Y LOGO OFICIAL PARA COBERTORES             </w:t>
          </w:r>
        </w:p>
        <w:p w14:paraId="683E4EDD" w14:textId="6CE0C8EC" w:rsidR="007A2F36" w:rsidRDefault="00901BA1" w:rsidP="007A2F36">
          <w:r>
            <w:rPr>
              <w:noProof/>
              <w:lang w:val="es-MX" w:eastAsia="es-MX"/>
            </w:rPr>
            <w:drawing>
              <wp:anchor distT="0" distB="0" distL="114300" distR="114300" simplePos="0" relativeHeight="251660288" behindDoc="0" locked="0" layoutInCell="1" allowOverlap="1" wp14:anchorId="7439369F" wp14:editId="28AC3039">
                <wp:simplePos x="0" y="0"/>
                <wp:positionH relativeFrom="column">
                  <wp:posOffset>3693160</wp:posOffset>
                </wp:positionH>
                <wp:positionV relativeFrom="paragraph">
                  <wp:posOffset>7620</wp:posOffset>
                </wp:positionV>
                <wp:extent cx="1215390" cy="1424305"/>
                <wp:effectExtent l="0" t="0" r="3810" b="4445"/>
                <wp:wrapSquare wrapText="bothSides"/>
                <wp:docPr id="6" name="Imagen 6" descr="C:\Users\livie\Documents\LIVIERCITA KMU\23-AYTO-DIF-20 LICITACION COBERTORES\imagen cobertor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vie\Documents\LIVIERCITA KMU\23-AYTO-DIF-20 LICITACION COBERTORES\imagen cobertor (1).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5390" cy="1424305"/>
                        </a:xfrm>
                        <a:prstGeom prst="rect">
                          <a:avLst/>
                        </a:prstGeom>
                        <a:noFill/>
                        <a:ln>
                          <a:noFill/>
                        </a:ln>
                      </pic:spPr>
                    </pic:pic>
                  </a:graphicData>
                </a:graphic>
                <wp14:sizeRelH relativeFrom="page">
                  <wp14:pctWidth>0</wp14:pctWidth>
                </wp14:sizeRelH>
                <wp14:sizeRelV relativeFrom="page">
                  <wp14:pctHeight>0</wp14:pctHeight>
                </wp14:sizeRelV>
              </wp:anchor>
            </w:drawing>
          </w:r>
          <w:r w:rsidR="007A2F36">
            <w:rPr>
              <w:noProof/>
              <w:lang w:val="es-MX" w:eastAsia="es-MX"/>
            </w:rPr>
            <w:drawing>
              <wp:anchor distT="0" distB="0" distL="114300" distR="114300" simplePos="0" relativeHeight="251659264" behindDoc="0" locked="0" layoutInCell="1" allowOverlap="1" wp14:anchorId="52F491CB" wp14:editId="35EF8A9E">
                <wp:simplePos x="0" y="0"/>
                <wp:positionH relativeFrom="column">
                  <wp:posOffset>476885</wp:posOffset>
                </wp:positionH>
                <wp:positionV relativeFrom="paragraph">
                  <wp:posOffset>33020</wp:posOffset>
                </wp:positionV>
                <wp:extent cx="2433955" cy="1348105"/>
                <wp:effectExtent l="19050" t="19050" r="23495" b="23495"/>
                <wp:wrapSquare wrapText="bothSides"/>
                <wp:docPr id="5" name="Imagen 5" descr="C:\Users\livie\Documents\LIVIERCITA KMU\23-AYTO-DIF-20 LICITACION COBERTORES\cobertor especificaciones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vie\Documents\LIVIERCITA KMU\23-AYTO-DIF-20 LICITACION COBERTORES\cobertor especificaciones (1).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33955" cy="1348105"/>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14:paraId="2202B163" w14:textId="77777777" w:rsidR="007A2F36" w:rsidRDefault="007A2F36" w:rsidP="007A2F36"/>
        <w:p w14:paraId="5C5BE0B4" w14:textId="78CC6A7D" w:rsidR="007A2F36" w:rsidRDefault="007A2F36" w:rsidP="007A2F36"/>
        <w:p w14:paraId="4BC84D01" w14:textId="77777777" w:rsidR="007A2F36" w:rsidRDefault="007A2F36" w:rsidP="007A2F36"/>
        <w:p w14:paraId="5E3F039E" w14:textId="77777777" w:rsidR="007A2F36" w:rsidRPr="007A2F36" w:rsidRDefault="007A2F36" w:rsidP="007A2F36"/>
        <w:p w14:paraId="72DD4140" w14:textId="77777777" w:rsidR="003D40B6" w:rsidRDefault="003D40B6" w:rsidP="009E7D52">
          <w:pPr>
            <w:rPr>
              <w:rFonts w:ascii="Arial" w:hAnsi="Arial" w:cs="Arial"/>
            </w:rPr>
          </w:pPr>
        </w:p>
        <w:p w14:paraId="7A867E32" w14:textId="77777777" w:rsidR="007A2F36" w:rsidRDefault="007A2F36" w:rsidP="009E7D52">
          <w:pPr>
            <w:rPr>
              <w:rFonts w:ascii="Arial" w:hAnsi="Arial" w:cs="Arial"/>
            </w:rPr>
          </w:pPr>
        </w:p>
        <w:p w14:paraId="097350BB" w14:textId="77777777" w:rsidR="007A2F36" w:rsidRDefault="007A2F36" w:rsidP="009E7D52">
          <w:pPr>
            <w:rPr>
              <w:rFonts w:ascii="Arial" w:hAnsi="Arial" w:cs="Arial"/>
            </w:rPr>
          </w:pPr>
        </w:p>
        <w:p w14:paraId="5D6DC770" w14:textId="77777777" w:rsidR="007A2F36" w:rsidRDefault="007A2F36" w:rsidP="009E7D52">
          <w:pPr>
            <w:rPr>
              <w:rFonts w:ascii="Arial" w:hAnsi="Arial" w:cs="Arial"/>
            </w:rPr>
          </w:pPr>
        </w:p>
        <w:p w14:paraId="27ECC8F6" w14:textId="77777777" w:rsidR="007A2F36" w:rsidRPr="009E7D52" w:rsidRDefault="007A2F36" w:rsidP="009E7D52">
          <w:pPr>
            <w:rPr>
              <w:rFonts w:ascii="Arial" w:hAnsi="Arial" w:cs="Arial"/>
            </w:rPr>
          </w:pPr>
        </w:p>
        <w:p w14:paraId="2D1D1B47" w14:textId="620DDEED" w:rsidR="004C19C1" w:rsidRPr="00C13779" w:rsidRDefault="003D40B6" w:rsidP="00CE6AA5">
          <w:pPr>
            <w:jc w:val="both"/>
            <w:rPr>
              <w:rFonts w:ascii="Arial" w:hAnsi="Arial" w:cs="Arial"/>
            </w:rPr>
          </w:pPr>
          <w:r w:rsidRPr="00C13779">
            <w:rPr>
              <w:rFonts w:ascii="Arial" w:hAnsi="Arial" w:cs="Arial"/>
            </w:rPr>
            <w:lastRenderedPageBreak/>
            <w:t>Las cantidades que se deben entregar</w:t>
          </w:r>
          <w:r w:rsidR="00CE6AA5" w:rsidRPr="00C13779">
            <w:rPr>
              <w:rFonts w:ascii="Arial" w:hAnsi="Arial" w:cs="Arial"/>
            </w:rPr>
            <w:t xml:space="preserve"> semanalmente</w:t>
          </w:r>
          <w:r w:rsidRPr="00C13779">
            <w:rPr>
              <w:rFonts w:ascii="Arial" w:hAnsi="Arial" w:cs="Arial"/>
            </w:rPr>
            <w:t>, deberán cumplir con los siguientes requisitos: Identificados en cantidad, No. de requisición y emplayados para su correcto embalaje y entregar relacionando sus entregas acompañados de un reporte en archivo electrónico mediante hoja de cálculo que muestre de forma detallada lo que se entrega por parte del proveedor.</w:t>
          </w:r>
        </w:p>
        <w:p w14:paraId="50AC4357" w14:textId="77777777" w:rsidR="004A3C2A" w:rsidRPr="00C13779" w:rsidRDefault="004A3C2A" w:rsidP="004A3C2A">
          <w:pPr>
            <w:jc w:val="both"/>
            <w:rPr>
              <w:rFonts w:ascii="Arial" w:hAnsi="Arial" w:cs="Arial"/>
            </w:rPr>
          </w:pPr>
        </w:p>
        <w:p w14:paraId="7BA0448E" w14:textId="77777777" w:rsidR="00CE6AA5" w:rsidRPr="00C13779" w:rsidRDefault="00CE6AA5" w:rsidP="00CE6AA5">
          <w:pPr>
            <w:jc w:val="both"/>
            <w:rPr>
              <w:rFonts w:ascii="Arial" w:hAnsi="Arial" w:cs="Arial"/>
              <w:lang w:val="es-MX" w:eastAsia="es-MX"/>
            </w:rPr>
          </w:pPr>
          <w:r w:rsidRPr="00C13779">
            <w:rPr>
              <w:rFonts w:ascii="Arial" w:hAnsi="Arial" w:cs="Arial"/>
            </w:rPr>
            <w:t xml:space="preserve">La entrega deberá realizarse por un representante de </w:t>
          </w:r>
          <w:r w:rsidRPr="00C13779">
            <w:rPr>
              <w:rFonts w:ascii="Arial" w:hAnsi="Arial" w:cs="Arial"/>
              <w:b/>
            </w:rPr>
            <w:t>“El Licitante”</w:t>
          </w:r>
          <w:r w:rsidRPr="00C13779">
            <w:rPr>
              <w:rFonts w:ascii="Arial" w:hAnsi="Arial" w:cs="Arial"/>
            </w:rPr>
            <w:t xml:space="preserve"> o por personal capacitado y con los conocimientos en la materia para la correcta entrega de los insumos y permanecer en el sitio hasta la completa recepción de los mismos.</w:t>
          </w:r>
        </w:p>
        <w:p w14:paraId="4E7307A0" w14:textId="77777777" w:rsidR="00FA3BF1" w:rsidRPr="00C13779" w:rsidRDefault="00FA3BF1" w:rsidP="00B62F85">
          <w:pPr>
            <w:tabs>
              <w:tab w:val="left" w:pos="1134"/>
            </w:tabs>
            <w:jc w:val="both"/>
            <w:rPr>
              <w:rFonts w:ascii="Arial" w:hAnsi="Arial" w:cs="Arial"/>
            </w:rPr>
          </w:pPr>
        </w:p>
        <w:p w14:paraId="2DF871B3" w14:textId="22DD0554" w:rsidR="00576775" w:rsidRPr="00C13779" w:rsidRDefault="005C1677" w:rsidP="00C13779">
          <w:pPr>
            <w:jc w:val="both"/>
            <w:rPr>
              <w:rFonts w:ascii="Arial" w:hAnsi="Arial" w:cs="Arial"/>
            </w:rPr>
          </w:pPr>
          <w:r w:rsidRPr="00C13779">
            <w:rPr>
              <w:rFonts w:ascii="Arial" w:hAnsi="Arial" w:cs="Arial"/>
            </w:rPr>
            <w:t xml:space="preserve">El </w:t>
          </w:r>
          <w:r w:rsidR="00C13779" w:rsidRPr="00C13779">
            <w:rPr>
              <w:rFonts w:ascii="Arial" w:hAnsi="Arial" w:cs="Arial"/>
            </w:rPr>
            <w:t>licitante</w:t>
          </w:r>
          <w:r w:rsidRPr="00C13779">
            <w:rPr>
              <w:rFonts w:ascii="Arial" w:hAnsi="Arial" w:cs="Arial"/>
            </w:rPr>
            <w:t xml:space="preserve"> deberá incluir en el costo del producto los gastos por empaque, seguro, fletes, maniobras y todos los gastos que se deriven de la entrega de </w:t>
          </w:r>
          <w:r w:rsidR="0004754B" w:rsidRPr="00C13779">
            <w:rPr>
              <w:rFonts w:ascii="Arial" w:hAnsi="Arial" w:cs="Arial"/>
            </w:rPr>
            <w:t xml:space="preserve">las despensas </w:t>
          </w:r>
          <w:r w:rsidRPr="00C13779">
            <w:rPr>
              <w:rFonts w:ascii="Arial" w:hAnsi="Arial" w:cs="Arial"/>
            </w:rPr>
            <w:t xml:space="preserve">en cada uno de los puntos de entrega, en el entendido que es responsabilidad del proveedor el contratar el personal y los medios necesarios para el suministro de </w:t>
          </w:r>
          <w:r w:rsidR="000C3DD3" w:rsidRPr="00C13779">
            <w:rPr>
              <w:rFonts w:ascii="Arial" w:hAnsi="Arial" w:cs="Arial"/>
            </w:rPr>
            <w:t>l</w:t>
          </w:r>
          <w:r w:rsidR="0037577E">
            <w:rPr>
              <w:rFonts w:ascii="Arial" w:hAnsi="Arial" w:cs="Arial"/>
            </w:rPr>
            <w:t>os cobertores</w:t>
          </w:r>
          <w:r w:rsidRPr="00C13779">
            <w:rPr>
              <w:rFonts w:ascii="Arial" w:hAnsi="Arial" w:cs="Arial"/>
            </w:rPr>
            <w:t xml:space="preserve">, así como su descarga en piso de la unidad receptora correspondiente. </w:t>
          </w:r>
        </w:p>
        <w:p w14:paraId="2F2E9B12" w14:textId="77777777" w:rsidR="00213DD0" w:rsidRPr="00C13779" w:rsidRDefault="00213DD0" w:rsidP="004B340A">
          <w:pPr>
            <w:jc w:val="both"/>
            <w:rPr>
              <w:rFonts w:ascii="Arial" w:hAnsi="Arial" w:cs="Arial"/>
            </w:rPr>
          </w:pPr>
        </w:p>
        <w:p w14:paraId="29FFE07A" w14:textId="4A64061D" w:rsidR="005C1677" w:rsidRPr="00C13779" w:rsidRDefault="005C1677" w:rsidP="00C13779">
          <w:pPr>
            <w:jc w:val="both"/>
            <w:rPr>
              <w:rFonts w:ascii="Arial" w:hAnsi="Arial" w:cs="Arial"/>
            </w:rPr>
          </w:pPr>
          <w:r w:rsidRPr="00C13779">
            <w:rPr>
              <w:rFonts w:ascii="Arial" w:hAnsi="Arial" w:cs="Arial"/>
            </w:rPr>
            <w:t>El proveedor se pondrá en contacto</w:t>
          </w:r>
          <w:r w:rsidR="00BE64AB" w:rsidRPr="00C13779">
            <w:rPr>
              <w:rFonts w:ascii="Arial" w:hAnsi="Arial" w:cs="Arial"/>
            </w:rPr>
            <w:t xml:space="preserve"> con la unidad receptoras 48 </w:t>
          </w:r>
          <w:r w:rsidRPr="00C13779">
            <w:rPr>
              <w:rFonts w:ascii="Arial" w:hAnsi="Arial" w:cs="Arial"/>
            </w:rPr>
            <w:t>horas antes de la entrega con la finalidad de programar el suministro</w:t>
          </w:r>
          <w:r w:rsidR="005A0E33">
            <w:rPr>
              <w:rFonts w:ascii="Arial" w:hAnsi="Arial" w:cs="Arial"/>
            </w:rPr>
            <w:t xml:space="preserve"> de acuerdo al programa de entregas.</w:t>
          </w:r>
        </w:p>
        <w:p w14:paraId="5853611D" w14:textId="77777777" w:rsidR="005C1677" w:rsidRPr="00C13779" w:rsidRDefault="005C1677" w:rsidP="005C1677">
          <w:pPr>
            <w:pStyle w:val="Prrafodelista"/>
            <w:rPr>
              <w:rFonts w:ascii="Arial" w:hAnsi="Arial" w:cs="Arial"/>
            </w:rPr>
          </w:pPr>
        </w:p>
        <w:p w14:paraId="11C1899A" w14:textId="77777777" w:rsidR="005C1677" w:rsidRPr="00C13779" w:rsidRDefault="00935361" w:rsidP="00C13779">
          <w:pPr>
            <w:jc w:val="both"/>
            <w:rPr>
              <w:rFonts w:ascii="Arial" w:hAnsi="Arial" w:cs="Arial"/>
            </w:rPr>
          </w:pPr>
          <w:r w:rsidRPr="00C13779">
            <w:rPr>
              <w:rFonts w:ascii="Arial" w:hAnsi="Arial" w:cs="Arial"/>
            </w:rPr>
            <w:t>El proveedor será responsable al momento de la entrega de los insumos que la unidad receptora firme y selle en original las solicitudes de entrega (Requisiciones</w:t>
          </w:r>
          <w:r w:rsidR="00364064" w:rsidRPr="00C13779">
            <w:rPr>
              <w:rFonts w:ascii="Arial" w:hAnsi="Arial" w:cs="Arial"/>
            </w:rPr>
            <w:t xml:space="preserve"> y pedidos</w:t>
          </w:r>
          <w:r w:rsidRPr="00C13779">
            <w:rPr>
              <w:rFonts w:ascii="Arial" w:hAnsi="Arial" w:cs="Arial"/>
            </w:rPr>
            <w:t xml:space="preserve">). En caso de detectarse algún faltante el proveedor se compromete a entregar los productos en cuestión en un lapso no mayor a </w:t>
          </w:r>
          <w:r w:rsidR="005A0E33">
            <w:rPr>
              <w:rFonts w:ascii="Arial" w:hAnsi="Arial" w:cs="Arial"/>
            </w:rPr>
            <w:t>24 horas</w:t>
          </w:r>
          <w:r w:rsidRPr="00C13779">
            <w:rPr>
              <w:rFonts w:ascii="Arial" w:hAnsi="Arial" w:cs="Arial"/>
            </w:rPr>
            <w:t>, en el entendido de que se aplicará la sanción o pena convencional.</w:t>
          </w:r>
        </w:p>
        <w:p w14:paraId="48C89A48" w14:textId="77777777" w:rsidR="00213DD0" w:rsidRPr="00C13779" w:rsidRDefault="00213DD0" w:rsidP="005A0E33">
          <w:pPr>
            <w:pStyle w:val="Textoindependiente"/>
            <w:jc w:val="left"/>
            <w:rPr>
              <w:rFonts w:ascii="Arial" w:hAnsi="Arial" w:cs="Arial"/>
              <w:b w:val="0"/>
              <w:bCs/>
              <w:sz w:val="20"/>
              <w:lang w:val="es-MX" w:eastAsia="es-MX"/>
            </w:rPr>
          </w:pPr>
        </w:p>
        <w:tbl>
          <w:tblPr>
            <w:tblStyle w:val="Tablaconcuadrcula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3287"/>
            <w:gridCol w:w="3358"/>
          </w:tblGrid>
          <w:tr w:rsidR="00935361" w:rsidRPr="00C13779" w14:paraId="6A4A0A22" w14:textId="77777777" w:rsidTr="00285A36">
            <w:trPr>
              <w:cnfStyle w:val="100000000000" w:firstRow="1" w:lastRow="0" w:firstColumn="0" w:lastColumn="0" w:oddVBand="0" w:evenVBand="0" w:oddHBand="0" w:evenHBand="0" w:firstRowFirstColumn="0" w:firstRowLastColumn="0" w:lastRowFirstColumn="0" w:lastRowLastColumn="0"/>
            </w:trPr>
            <w:tc>
              <w:tcPr>
                <w:tcW w:w="1142" w:type="pct"/>
                <w:shd w:val="clear" w:color="auto" w:fill="D9D9D9" w:themeFill="background1" w:themeFillShade="D9"/>
                <w:vAlign w:val="center"/>
              </w:tcPr>
              <w:p w14:paraId="52D3A4FB" w14:textId="77777777" w:rsidR="00935361" w:rsidRPr="00C13779" w:rsidRDefault="00935361" w:rsidP="00D850B6">
                <w:pPr>
                  <w:pStyle w:val="Textoindependiente"/>
                  <w:rPr>
                    <w:rFonts w:ascii="Arial" w:hAnsi="Arial" w:cs="Arial"/>
                    <w:b/>
                    <w:color w:val="auto"/>
                    <w:sz w:val="20"/>
                    <w:lang w:val="es-ES"/>
                  </w:rPr>
                </w:pPr>
                <w:r w:rsidRPr="00C13779">
                  <w:rPr>
                    <w:rFonts w:ascii="Arial" w:hAnsi="Arial" w:cs="Arial"/>
                    <w:b/>
                    <w:color w:val="auto"/>
                    <w:sz w:val="20"/>
                    <w:lang w:val="es-ES"/>
                  </w:rPr>
                  <w:t>Parámetros a revisión en entrega</w:t>
                </w:r>
              </w:p>
            </w:tc>
            <w:tc>
              <w:tcPr>
                <w:tcW w:w="1909" w:type="pct"/>
                <w:shd w:val="clear" w:color="auto" w:fill="D9D9D9" w:themeFill="background1" w:themeFillShade="D9"/>
                <w:vAlign w:val="center"/>
              </w:tcPr>
              <w:p w14:paraId="1C6D0F72" w14:textId="77777777" w:rsidR="00935361" w:rsidRPr="00C13779" w:rsidRDefault="00935361" w:rsidP="00D850B6">
                <w:pPr>
                  <w:pStyle w:val="Textoindependiente"/>
                  <w:rPr>
                    <w:rFonts w:ascii="Arial" w:hAnsi="Arial" w:cs="Arial"/>
                    <w:b/>
                    <w:color w:val="auto"/>
                    <w:sz w:val="20"/>
                    <w:lang w:val="es-ES"/>
                  </w:rPr>
                </w:pPr>
                <w:r w:rsidRPr="00C13779">
                  <w:rPr>
                    <w:rFonts w:ascii="Arial" w:hAnsi="Arial" w:cs="Arial"/>
                    <w:b/>
                    <w:color w:val="auto"/>
                    <w:sz w:val="20"/>
                    <w:lang w:val="es-ES"/>
                  </w:rPr>
                  <w:t>Aceptación</w:t>
                </w:r>
              </w:p>
            </w:tc>
            <w:tc>
              <w:tcPr>
                <w:tcW w:w="1949" w:type="pct"/>
                <w:shd w:val="clear" w:color="auto" w:fill="D9D9D9" w:themeFill="background1" w:themeFillShade="D9"/>
                <w:vAlign w:val="center"/>
              </w:tcPr>
              <w:p w14:paraId="1EF64F39" w14:textId="77777777" w:rsidR="00935361" w:rsidRPr="00C13779" w:rsidRDefault="00935361" w:rsidP="00D850B6">
                <w:pPr>
                  <w:pStyle w:val="Textoindependiente"/>
                  <w:rPr>
                    <w:rFonts w:ascii="Arial" w:hAnsi="Arial" w:cs="Arial"/>
                    <w:b/>
                    <w:color w:val="auto"/>
                    <w:sz w:val="20"/>
                    <w:lang w:val="es-ES"/>
                  </w:rPr>
                </w:pPr>
                <w:r w:rsidRPr="00C13779">
                  <w:rPr>
                    <w:rFonts w:ascii="Arial" w:hAnsi="Arial" w:cs="Arial"/>
                    <w:b/>
                    <w:color w:val="auto"/>
                    <w:sz w:val="20"/>
                    <w:lang w:val="es-ES"/>
                  </w:rPr>
                  <w:t>Rechazo</w:t>
                </w:r>
              </w:p>
            </w:tc>
          </w:tr>
          <w:tr w:rsidR="00935361" w:rsidRPr="00C13779" w14:paraId="6B5444F1" w14:textId="77777777" w:rsidTr="00285A36">
            <w:tc>
              <w:tcPr>
                <w:tcW w:w="1142" w:type="pct"/>
                <w:shd w:val="clear" w:color="auto" w:fill="F2F2F2" w:themeFill="background1" w:themeFillShade="F2"/>
                <w:vAlign w:val="center"/>
              </w:tcPr>
              <w:p w14:paraId="35739EAE"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Transporte</w:t>
                </w:r>
              </w:p>
            </w:tc>
            <w:tc>
              <w:tcPr>
                <w:tcW w:w="1909" w:type="pct"/>
              </w:tcPr>
              <w:p w14:paraId="2F9B5B5E" w14:textId="378F1EF7" w:rsidR="00935361" w:rsidRPr="00C13779" w:rsidRDefault="007A2F36" w:rsidP="007A2F36">
                <w:pPr>
                  <w:pStyle w:val="Textoindependiente"/>
                  <w:jc w:val="both"/>
                  <w:rPr>
                    <w:rFonts w:ascii="Arial" w:hAnsi="Arial" w:cs="Arial"/>
                    <w:b w:val="0"/>
                    <w:sz w:val="20"/>
                    <w:lang w:val="es-ES"/>
                  </w:rPr>
                </w:pPr>
                <w:r w:rsidRPr="00180987">
                  <w:rPr>
                    <w:rFonts w:ascii="Arial" w:hAnsi="Arial" w:cs="Arial"/>
                    <w:b w:val="0"/>
                    <w:color w:val="FF0000"/>
                    <w:sz w:val="20"/>
                    <w:lang w:val="es-ES"/>
                  </w:rPr>
                  <w:t>Los Cobertores</w:t>
                </w:r>
                <w:r w:rsidR="00935361" w:rsidRPr="00180987">
                  <w:rPr>
                    <w:rFonts w:ascii="Arial" w:hAnsi="Arial" w:cs="Arial"/>
                    <w:b w:val="0"/>
                    <w:color w:val="FF0000"/>
                    <w:sz w:val="20"/>
                    <w:lang w:val="es-ES"/>
                  </w:rPr>
                  <w:t xml:space="preserve"> </w:t>
                </w:r>
                <w:r w:rsidR="00935361" w:rsidRPr="00C13779">
                  <w:rPr>
                    <w:rFonts w:ascii="Arial" w:hAnsi="Arial" w:cs="Arial"/>
                    <w:b w:val="0"/>
                    <w:sz w:val="20"/>
                    <w:lang w:val="es-ES"/>
                  </w:rPr>
                  <w:t>debe</w:t>
                </w:r>
                <w:r w:rsidR="00295180">
                  <w:rPr>
                    <w:rFonts w:ascii="Arial" w:hAnsi="Arial" w:cs="Arial"/>
                    <w:b w:val="0"/>
                    <w:sz w:val="20"/>
                    <w:lang w:val="es-ES"/>
                  </w:rPr>
                  <w:t>n</w:t>
                </w:r>
                <w:r w:rsidR="00935361" w:rsidRPr="00C13779">
                  <w:rPr>
                    <w:rFonts w:ascii="Arial" w:hAnsi="Arial" w:cs="Arial"/>
                    <w:b w:val="0"/>
                    <w:sz w:val="20"/>
                    <w:lang w:val="es-ES"/>
                  </w:rPr>
                  <w:t xml:space="preserve"> ser transportado en condiciones que eviten su contaminación: por plagas o por cualquier contaminante físico químico o biológico. Los vehículos deben estar limpios para evitar la contaminación durante el transporte. El vehículo deberá de ser fumigado mensualmente y mostrar evidencia de esto.</w:t>
                </w:r>
              </w:p>
            </w:tc>
            <w:tc>
              <w:tcPr>
                <w:tcW w:w="1949" w:type="pct"/>
              </w:tcPr>
              <w:p w14:paraId="760CFD09"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t>El vehículo se encuentra sucio o con presencia de contaminantes y/o plagas. La fecha de la última fumigación del vehículo es mayor a un mes.</w:t>
                </w:r>
              </w:p>
            </w:tc>
          </w:tr>
          <w:tr w:rsidR="00935361" w:rsidRPr="00C13779" w14:paraId="537F6FB3" w14:textId="77777777" w:rsidTr="00285A36">
            <w:tc>
              <w:tcPr>
                <w:tcW w:w="1142" w:type="pct"/>
                <w:shd w:val="clear" w:color="auto" w:fill="F2F2F2" w:themeFill="background1" w:themeFillShade="F2"/>
                <w:vAlign w:val="center"/>
              </w:tcPr>
              <w:p w14:paraId="1AE5C95D"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Embalaje</w:t>
                </w:r>
              </w:p>
            </w:tc>
            <w:tc>
              <w:tcPr>
                <w:tcW w:w="1909" w:type="pct"/>
              </w:tcPr>
              <w:p w14:paraId="7C6AB957"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t>El embalaje deberá indicar el nombre del producto que contiene, la cantidad, e</w:t>
                </w:r>
                <w:r w:rsidR="003A7CE9" w:rsidRPr="00C13779">
                  <w:rPr>
                    <w:rFonts w:ascii="Arial" w:hAnsi="Arial" w:cs="Arial"/>
                    <w:b w:val="0"/>
                    <w:sz w:val="20"/>
                    <w:lang w:val="es-ES"/>
                  </w:rPr>
                  <w:t>l número de lote, la caducidad,</w:t>
                </w:r>
                <w:r w:rsidRPr="00C13779">
                  <w:rPr>
                    <w:rFonts w:ascii="Arial" w:hAnsi="Arial" w:cs="Arial"/>
                    <w:b w:val="0"/>
                    <w:sz w:val="20"/>
                    <w:lang w:val="es-ES"/>
                  </w:rPr>
                  <w:t xml:space="preserve"> la estiba máxima para la adecuada conservación del producto</w:t>
                </w:r>
                <w:r w:rsidR="003A7CE9" w:rsidRPr="00C13779">
                  <w:rPr>
                    <w:rFonts w:ascii="Arial" w:hAnsi="Arial" w:cs="Arial"/>
                    <w:b w:val="0"/>
                    <w:sz w:val="20"/>
                    <w:lang w:val="es-ES"/>
                  </w:rPr>
                  <w:t xml:space="preserve"> y el número de requisición a</w:t>
                </w:r>
                <w:r w:rsidR="004A48B9" w:rsidRPr="00C13779">
                  <w:rPr>
                    <w:rFonts w:ascii="Arial" w:hAnsi="Arial" w:cs="Arial"/>
                    <w:b w:val="0"/>
                    <w:sz w:val="20"/>
                    <w:lang w:val="es-ES"/>
                  </w:rPr>
                  <w:t xml:space="preserve"> </w:t>
                </w:r>
                <w:r w:rsidR="003A7CE9" w:rsidRPr="00C13779">
                  <w:rPr>
                    <w:rFonts w:ascii="Arial" w:hAnsi="Arial" w:cs="Arial"/>
                    <w:b w:val="0"/>
                    <w:sz w:val="20"/>
                    <w:lang w:val="es-ES"/>
                  </w:rPr>
                  <w:t>la que pertenece</w:t>
                </w:r>
                <w:r w:rsidRPr="00C13779">
                  <w:rPr>
                    <w:rFonts w:ascii="Arial" w:hAnsi="Arial" w:cs="Arial"/>
                    <w:b w:val="0"/>
                    <w:sz w:val="20"/>
                    <w:lang w:val="es-ES"/>
                  </w:rPr>
                  <w:t>.</w:t>
                </w:r>
              </w:p>
            </w:tc>
            <w:tc>
              <w:tcPr>
                <w:tcW w:w="1949" w:type="pct"/>
              </w:tcPr>
              <w:p w14:paraId="25554687" w14:textId="77777777" w:rsidR="00935361" w:rsidRPr="00C13779" w:rsidRDefault="00935361" w:rsidP="00D850B6">
                <w:pPr>
                  <w:pStyle w:val="Textoindependiente"/>
                  <w:jc w:val="both"/>
                  <w:rPr>
                    <w:rFonts w:ascii="Arial" w:hAnsi="Arial" w:cs="Arial"/>
                    <w:b w:val="0"/>
                    <w:sz w:val="20"/>
                    <w:lang w:val="es-ES"/>
                  </w:rPr>
                </w:pPr>
                <w:r w:rsidRPr="00C13779">
                  <w:rPr>
                    <w:rFonts w:ascii="Arial" w:hAnsi="Arial" w:cs="Arial"/>
                    <w:b w:val="0"/>
                    <w:sz w:val="20"/>
                    <w:lang w:val="es-ES"/>
                  </w:rPr>
                  <w:t>El embalaje no indica el nombre del producto que contiene, la cantidad, e</w:t>
                </w:r>
                <w:r w:rsidR="004A48B9" w:rsidRPr="00C13779">
                  <w:rPr>
                    <w:rFonts w:ascii="Arial" w:hAnsi="Arial" w:cs="Arial"/>
                    <w:b w:val="0"/>
                    <w:sz w:val="20"/>
                    <w:lang w:val="es-ES"/>
                  </w:rPr>
                  <w:t>l número de lote, la caducidad,</w:t>
                </w:r>
                <w:r w:rsidRPr="00C13779">
                  <w:rPr>
                    <w:rFonts w:ascii="Arial" w:hAnsi="Arial" w:cs="Arial"/>
                    <w:b w:val="0"/>
                    <w:sz w:val="20"/>
                    <w:lang w:val="es-ES"/>
                  </w:rPr>
                  <w:t xml:space="preserve"> la estiba máxima</w:t>
                </w:r>
                <w:r w:rsidR="004A48B9" w:rsidRPr="00C13779">
                  <w:rPr>
                    <w:rFonts w:ascii="Arial" w:hAnsi="Arial" w:cs="Arial"/>
                    <w:b w:val="0"/>
                    <w:sz w:val="20"/>
                    <w:lang w:val="es-ES"/>
                  </w:rPr>
                  <w:t xml:space="preserve"> y número de requisición a la que pertenece</w:t>
                </w:r>
                <w:r w:rsidRPr="00C13779">
                  <w:rPr>
                    <w:rFonts w:ascii="Arial" w:hAnsi="Arial" w:cs="Arial"/>
                    <w:b w:val="0"/>
                    <w:sz w:val="20"/>
                    <w:lang w:val="es-ES"/>
                  </w:rPr>
                  <w:t>.</w:t>
                </w:r>
              </w:p>
            </w:tc>
          </w:tr>
          <w:tr w:rsidR="00935361" w:rsidRPr="00C13779" w14:paraId="757FB8BD" w14:textId="77777777" w:rsidTr="00285A36">
            <w:tc>
              <w:tcPr>
                <w:tcW w:w="1142" w:type="pct"/>
                <w:shd w:val="clear" w:color="auto" w:fill="F2F2F2" w:themeFill="background1" w:themeFillShade="F2"/>
                <w:vAlign w:val="center"/>
              </w:tcPr>
              <w:p w14:paraId="5AED0AE1"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Envase</w:t>
                </w:r>
                <w:r w:rsidR="00BA79D3" w:rsidRPr="00C13779">
                  <w:rPr>
                    <w:rFonts w:ascii="Arial" w:hAnsi="Arial" w:cs="Arial"/>
                    <w:sz w:val="20"/>
                    <w:lang w:val="es-ES"/>
                  </w:rPr>
                  <w:t>s de productos</w:t>
                </w:r>
              </w:p>
            </w:tc>
            <w:tc>
              <w:tcPr>
                <w:tcW w:w="1909" w:type="pct"/>
              </w:tcPr>
              <w:p w14:paraId="52C7464F" w14:textId="31CAA4C5" w:rsidR="00935361" w:rsidRPr="00C13779" w:rsidRDefault="00935361" w:rsidP="007A2F36">
                <w:pPr>
                  <w:pStyle w:val="Textoindependiente"/>
                  <w:jc w:val="both"/>
                  <w:rPr>
                    <w:rFonts w:ascii="Arial" w:hAnsi="Arial" w:cs="Arial"/>
                    <w:b w:val="0"/>
                    <w:sz w:val="20"/>
                    <w:lang w:val="es-ES"/>
                  </w:rPr>
                </w:pPr>
                <w:r w:rsidRPr="00C13779">
                  <w:rPr>
                    <w:rFonts w:ascii="Arial" w:hAnsi="Arial" w:cs="Arial"/>
                    <w:b w:val="0"/>
                    <w:sz w:val="20"/>
                    <w:lang w:val="es-ES"/>
                  </w:rPr>
                  <w:t xml:space="preserve">Íntegro, sin roturas, </w:t>
                </w:r>
                <w:r w:rsidR="004A48B9" w:rsidRPr="00C13779">
                  <w:rPr>
                    <w:rFonts w:ascii="Arial" w:hAnsi="Arial" w:cs="Arial"/>
                    <w:b w:val="0"/>
                    <w:sz w:val="20"/>
                    <w:lang w:val="es-ES"/>
                  </w:rPr>
                  <w:t>rasgaduras, fugas, abombamiento, golpes o corrosión y sin</w:t>
                </w:r>
                <w:r w:rsidRPr="00C13779">
                  <w:rPr>
                    <w:rFonts w:ascii="Arial" w:hAnsi="Arial" w:cs="Arial"/>
                    <w:b w:val="0"/>
                    <w:sz w:val="20"/>
                    <w:lang w:val="es-ES"/>
                  </w:rPr>
                  <w:t xml:space="preserve"> evidencia de plagas.</w:t>
                </w:r>
                <w:r w:rsidR="00BA79D3" w:rsidRPr="00C13779">
                  <w:rPr>
                    <w:rFonts w:ascii="Arial" w:hAnsi="Arial" w:cs="Arial"/>
                    <w:b w:val="0"/>
                    <w:sz w:val="20"/>
                    <w:lang w:val="es-ES"/>
                  </w:rPr>
                  <w:t xml:space="preserve"> </w:t>
                </w:r>
                <w:r w:rsidR="005E4B29" w:rsidRPr="00C13779">
                  <w:rPr>
                    <w:rFonts w:ascii="Arial" w:hAnsi="Arial" w:cs="Arial"/>
                    <w:b w:val="0"/>
                    <w:sz w:val="20"/>
                    <w:lang w:val="es-ES"/>
                  </w:rPr>
                  <w:t>En este apartado s</w:t>
                </w:r>
                <w:r w:rsidR="00BA79D3" w:rsidRPr="00C13779">
                  <w:rPr>
                    <w:rFonts w:ascii="Arial" w:hAnsi="Arial" w:cs="Arial"/>
                    <w:b w:val="0"/>
                    <w:sz w:val="20"/>
                    <w:lang w:val="es-ES"/>
                  </w:rPr>
                  <w:t xml:space="preserve">e incluye la bolsa que contendrá los </w:t>
                </w:r>
                <w:r w:rsidR="007A2F36">
                  <w:rPr>
                    <w:rFonts w:ascii="Arial" w:hAnsi="Arial" w:cs="Arial"/>
                    <w:b w:val="0"/>
                    <w:sz w:val="20"/>
                    <w:lang w:val="es-ES"/>
                  </w:rPr>
                  <w:t>cobertores</w:t>
                </w:r>
                <w:r w:rsidR="00BA79D3" w:rsidRPr="00C13779">
                  <w:rPr>
                    <w:rFonts w:ascii="Arial" w:hAnsi="Arial" w:cs="Arial"/>
                    <w:b w:val="0"/>
                    <w:sz w:val="20"/>
                    <w:lang w:val="es-ES"/>
                  </w:rPr>
                  <w:t>.</w:t>
                </w:r>
              </w:p>
            </w:tc>
            <w:tc>
              <w:tcPr>
                <w:tcW w:w="1949" w:type="pct"/>
              </w:tcPr>
              <w:p w14:paraId="41E1261B" w14:textId="309D7C85" w:rsidR="00935361" w:rsidRPr="00C13779" w:rsidRDefault="00935361" w:rsidP="00901BA1">
                <w:pPr>
                  <w:pStyle w:val="Textoindependiente"/>
                  <w:jc w:val="both"/>
                  <w:rPr>
                    <w:rFonts w:ascii="Arial" w:hAnsi="Arial" w:cs="Arial"/>
                    <w:b w:val="0"/>
                    <w:sz w:val="20"/>
                    <w:lang w:val="es-ES"/>
                  </w:rPr>
                </w:pPr>
                <w:r w:rsidRPr="00C13779">
                  <w:rPr>
                    <w:rFonts w:ascii="Arial" w:hAnsi="Arial" w:cs="Arial"/>
                    <w:b w:val="0"/>
                    <w:sz w:val="20"/>
                    <w:lang w:val="es-ES"/>
                  </w:rPr>
                  <w:t>Envase roto, dañad</w:t>
                </w:r>
                <w:r w:rsidR="004A48B9" w:rsidRPr="00C13779">
                  <w:rPr>
                    <w:rFonts w:ascii="Arial" w:hAnsi="Arial" w:cs="Arial"/>
                    <w:b w:val="0"/>
                    <w:sz w:val="20"/>
                    <w:lang w:val="es-ES"/>
                  </w:rPr>
                  <w:t xml:space="preserve">o, rasgado, con fugas abombado, golpes </w:t>
                </w:r>
                <w:r w:rsidR="00901BA1">
                  <w:rPr>
                    <w:rFonts w:ascii="Arial" w:hAnsi="Arial" w:cs="Arial"/>
                    <w:b w:val="0"/>
                    <w:sz w:val="20"/>
                    <w:lang w:val="es-ES"/>
                  </w:rPr>
                  <w:t xml:space="preserve">o </w:t>
                </w:r>
                <w:r w:rsidRPr="00C13779">
                  <w:rPr>
                    <w:rFonts w:ascii="Arial" w:hAnsi="Arial" w:cs="Arial"/>
                    <w:b w:val="0"/>
                    <w:sz w:val="20"/>
                    <w:lang w:val="es-ES"/>
                  </w:rPr>
                  <w:t xml:space="preserve"> evidencia de plagas.</w:t>
                </w:r>
                <w:r w:rsidR="004663F3" w:rsidRPr="00C13779">
                  <w:rPr>
                    <w:rFonts w:ascii="Arial" w:hAnsi="Arial" w:cs="Arial"/>
                    <w:b w:val="0"/>
                    <w:sz w:val="20"/>
                    <w:lang w:val="es-ES"/>
                  </w:rPr>
                  <w:t xml:space="preserve"> Bolsa que contendrá los </w:t>
                </w:r>
                <w:r w:rsidR="00901BA1">
                  <w:rPr>
                    <w:rFonts w:ascii="Arial" w:hAnsi="Arial" w:cs="Arial"/>
                    <w:b w:val="0"/>
                    <w:sz w:val="20"/>
                    <w:lang w:val="es-ES"/>
                  </w:rPr>
                  <w:t>cobertores e</w:t>
                </w:r>
                <w:r w:rsidR="004663F3" w:rsidRPr="00C13779">
                  <w:rPr>
                    <w:rFonts w:ascii="Arial" w:hAnsi="Arial" w:cs="Arial"/>
                    <w:b w:val="0"/>
                    <w:sz w:val="20"/>
                    <w:lang w:val="es-ES"/>
                  </w:rPr>
                  <w:t>n mal estado.</w:t>
                </w:r>
              </w:p>
            </w:tc>
          </w:tr>
          <w:tr w:rsidR="00935361" w:rsidRPr="00C13779" w14:paraId="65E3CC3E" w14:textId="77777777" w:rsidTr="00285A36">
            <w:tc>
              <w:tcPr>
                <w:tcW w:w="1142" w:type="pct"/>
                <w:shd w:val="clear" w:color="auto" w:fill="F2F2F2" w:themeFill="background1" w:themeFillShade="F2"/>
                <w:vAlign w:val="center"/>
              </w:tcPr>
              <w:p w14:paraId="3FDF302F"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Apariencia/aspecto</w:t>
                </w:r>
              </w:p>
            </w:tc>
            <w:tc>
              <w:tcPr>
                <w:tcW w:w="1909" w:type="pct"/>
              </w:tcPr>
              <w:p w14:paraId="704848EC" w14:textId="7D37D90E" w:rsidR="00935361" w:rsidRPr="00C13779" w:rsidRDefault="00491AC9" w:rsidP="00D850B6">
                <w:pPr>
                  <w:pStyle w:val="Textoindependiente"/>
                  <w:jc w:val="both"/>
                  <w:rPr>
                    <w:rFonts w:ascii="Arial" w:hAnsi="Arial" w:cs="Arial"/>
                    <w:b w:val="0"/>
                    <w:sz w:val="20"/>
                    <w:lang w:val="es-ES"/>
                  </w:rPr>
                </w:pPr>
                <w:r>
                  <w:rPr>
                    <w:rFonts w:ascii="Arial" w:hAnsi="Arial" w:cs="Arial"/>
                    <w:b w:val="0"/>
                    <w:sz w:val="20"/>
                    <w:lang w:val="es-ES"/>
                  </w:rPr>
                  <w:t>N/A</w:t>
                </w:r>
              </w:p>
            </w:tc>
            <w:tc>
              <w:tcPr>
                <w:tcW w:w="1949" w:type="pct"/>
              </w:tcPr>
              <w:p w14:paraId="20227B60" w14:textId="0CB483EA" w:rsidR="00935361" w:rsidRPr="00C13779" w:rsidRDefault="00491AC9" w:rsidP="00D850B6">
                <w:pPr>
                  <w:pStyle w:val="Textoindependiente"/>
                  <w:jc w:val="both"/>
                  <w:rPr>
                    <w:rFonts w:ascii="Arial" w:hAnsi="Arial" w:cs="Arial"/>
                    <w:b w:val="0"/>
                    <w:sz w:val="20"/>
                    <w:lang w:val="es-ES"/>
                  </w:rPr>
                </w:pPr>
                <w:r>
                  <w:rPr>
                    <w:rFonts w:ascii="Arial" w:hAnsi="Arial" w:cs="Arial"/>
                    <w:b w:val="0"/>
                    <w:sz w:val="20"/>
                    <w:lang w:val="es-ES"/>
                  </w:rPr>
                  <w:t>N/A</w:t>
                </w:r>
              </w:p>
            </w:tc>
          </w:tr>
          <w:tr w:rsidR="00935361" w:rsidRPr="00C13779" w14:paraId="1DBFE8FF" w14:textId="77777777" w:rsidTr="00285A36">
            <w:tc>
              <w:tcPr>
                <w:tcW w:w="1142" w:type="pct"/>
                <w:shd w:val="clear" w:color="auto" w:fill="F2F2F2" w:themeFill="background1" w:themeFillShade="F2"/>
                <w:vAlign w:val="center"/>
              </w:tcPr>
              <w:p w14:paraId="6F1F5377" w14:textId="77777777" w:rsidR="00935361" w:rsidRPr="00C13779" w:rsidRDefault="00935361" w:rsidP="00D850B6">
                <w:pPr>
                  <w:pStyle w:val="Textoindependiente"/>
                  <w:jc w:val="left"/>
                  <w:rPr>
                    <w:rFonts w:ascii="Arial" w:hAnsi="Arial" w:cs="Arial"/>
                    <w:sz w:val="20"/>
                    <w:lang w:val="es-ES"/>
                  </w:rPr>
                </w:pPr>
                <w:r w:rsidRPr="00C13779">
                  <w:rPr>
                    <w:rFonts w:ascii="Arial" w:hAnsi="Arial" w:cs="Arial"/>
                    <w:sz w:val="20"/>
                    <w:lang w:val="es-ES"/>
                  </w:rPr>
                  <w:t>Caducidad/consumo preferente</w:t>
                </w:r>
              </w:p>
            </w:tc>
            <w:tc>
              <w:tcPr>
                <w:tcW w:w="1909" w:type="pct"/>
              </w:tcPr>
              <w:p w14:paraId="1FD2007B" w14:textId="13CD5985" w:rsidR="00935361" w:rsidRPr="00C13779" w:rsidRDefault="00491AC9" w:rsidP="004A48B9">
                <w:pPr>
                  <w:pStyle w:val="Textoindependiente"/>
                  <w:jc w:val="both"/>
                  <w:rPr>
                    <w:rFonts w:ascii="Arial" w:hAnsi="Arial" w:cs="Arial"/>
                    <w:b w:val="0"/>
                    <w:sz w:val="20"/>
                    <w:lang w:val="es-ES"/>
                  </w:rPr>
                </w:pPr>
                <w:r>
                  <w:rPr>
                    <w:rFonts w:ascii="Arial" w:hAnsi="Arial" w:cs="Arial"/>
                    <w:b w:val="0"/>
                    <w:sz w:val="20"/>
                    <w:lang w:val="es-ES"/>
                  </w:rPr>
                  <w:t>N/A</w:t>
                </w:r>
              </w:p>
            </w:tc>
            <w:tc>
              <w:tcPr>
                <w:tcW w:w="1949" w:type="pct"/>
              </w:tcPr>
              <w:p w14:paraId="56693916" w14:textId="04CA0610" w:rsidR="00935361" w:rsidRPr="00C13779" w:rsidRDefault="00491AC9" w:rsidP="004A48B9">
                <w:pPr>
                  <w:pStyle w:val="Textoindependiente"/>
                  <w:jc w:val="both"/>
                  <w:rPr>
                    <w:rFonts w:ascii="Arial" w:hAnsi="Arial" w:cs="Arial"/>
                    <w:b w:val="0"/>
                    <w:sz w:val="20"/>
                    <w:lang w:val="es-ES"/>
                  </w:rPr>
                </w:pPr>
                <w:r>
                  <w:rPr>
                    <w:rFonts w:ascii="Arial" w:hAnsi="Arial" w:cs="Arial"/>
                    <w:b w:val="0"/>
                    <w:sz w:val="20"/>
                    <w:lang w:val="es-ES"/>
                  </w:rPr>
                  <w:t>N/A</w:t>
                </w:r>
              </w:p>
            </w:tc>
          </w:tr>
        </w:tbl>
        <w:p w14:paraId="665A369B" w14:textId="77777777" w:rsidR="00012C6F" w:rsidRPr="00C13779" w:rsidRDefault="00012C6F" w:rsidP="004B340A">
          <w:pPr>
            <w:jc w:val="both"/>
            <w:rPr>
              <w:rFonts w:ascii="Arial" w:hAnsi="Arial" w:cs="Arial"/>
            </w:rPr>
          </w:pPr>
        </w:p>
        <w:p w14:paraId="2DEDCC73" w14:textId="77777777" w:rsidR="00E55AD4" w:rsidRPr="00C13779" w:rsidRDefault="00E55AD4" w:rsidP="00935361">
          <w:pPr>
            <w:pStyle w:val="Prrafodelista"/>
            <w:jc w:val="both"/>
            <w:rPr>
              <w:rFonts w:ascii="Arial" w:hAnsi="Arial" w:cs="Arial"/>
            </w:rPr>
          </w:pPr>
        </w:p>
        <w:p w14:paraId="16C92016" w14:textId="77777777" w:rsidR="003E1D6F" w:rsidRPr="00C13779" w:rsidRDefault="00125D47" w:rsidP="009E7D52">
          <w:pPr>
            <w:pStyle w:val="Prrafodelista"/>
            <w:ind w:left="851"/>
            <w:jc w:val="both"/>
            <w:rPr>
              <w:rFonts w:ascii="Arial" w:hAnsi="Arial" w:cs="Arial"/>
              <w:lang w:val="es-ES"/>
            </w:rPr>
          </w:pPr>
          <w:r w:rsidRPr="00C13779">
            <w:rPr>
              <w:rFonts w:ascii="Arial" w:hAnsi="Arial" w:cs="Arial"/>
              <w:lang w:val="es-ES"/>
            </w:rPr>
            <w:lastRenderedPageBreak/>
            <w:t xml:space="preserve">De conformidad NOM-251-SSA1-2009, el proveedor deberá asegurarse que antes de cargar los productos (Insumos) a los vehículos de transporte se encuentren en buenas condiciones sanitarias para evitar todo riesgo de contaminación física, química y microbiológica. </w:t>
          </w:r>
        </w:p>
        <w:p w14:paraId="3CE0AA55" w14:textId="77777777" w:rsidR="00125D47" w:rsidRPr="00C13779" w:rsidRDefault="00125D47" w:rsidP="003E1D6F">
          <w:pPr>
            <w:pStyle w:val="Prrafodelista"/>
            <w:ind w:left="851"/>
            <w:jc w:val="both"/>
            <w:rPr>
              <w:rFonts w:ascii="Arial" w:hAnsi="Arial" w:cs="Arial"/>
              <w:lang w:val="es-ES"/>
            </w:rPr>
          </w:pPr>
          <w:r w:rsidRPr="00C13779">
            <w:rPr>
              <w:rFonts w:ascii="Arial" w:hAnsi="Arial" w:cs="Arial"/>
              <w:lang w:val="es-ES"/>
            </w:rPr>
            <w:t>Todos los productos deben ser protegidos contra la lluvia, polvo y cualquier otro contaminante ambiental, los procedimientos de manipulación deben ser de tal naturaleza que impidan la contaminación del producto.</w:t>
          </w:r>
        </w:p>
        <w:p w14:paraId="11F35D84" w14:textId="77777777" w:rsidR="00125D47" w:rsidRPr="00C13779" w:rsidRDefault="00125D47" w:rsidP="00125D47">
          <w:pPr>
            <w:ind w:left="709"/>
            <w:jc w:val="both"/>
            <w:rPr>
              <w:rFonts w:ascii="Arial" w:hAnsi="Arial" w:cs="Arial"/>
              <w:lang w:val="es-ES"/>
            </w:rPr>
          </w:pPr>
        </w:p>
        <w:p w14:paraId="4057543D" w14:textId="77777777" w:rsidR="004A48B9" w:rsidRPr="00C13779" w:rsidRDefault="004A48B9" w:rsidP="004A48B9">
          <w:pPr>
            <w:rPr>
              <w:rFonts w:ascii="Arial" w:hAnsi="Arial" w:cs="Arial"/>
            </w:rPr>
          </w:pPr>
        </w:p>
        <w:p w14:paraId="71478658" w14:textId="77777777" w:rsidR="004A48B9" w:rsidRPr="00C13779" w:rsidRDefault="004A48B9" w:rsidP="004A48B9">
          <w:pPr>
            <w:rPr>
              <w:rFonts w:ascii="Arial" w:hAnsi="Arial" w:cs="Arial"/>
            </w:rPr>
          </w:pPr>
        </w:p>
        <w:p w14:paraId="5FF9C42B" w14:textId="6D8986A3" w:rsidR="006D4462" w:rsidRPr="00C13779" w:rsidRDefault="009E7D52" w:rsidP="00FA7D1D">
          <w:pPr>
            <w:suppressAutoHyphens/>
            <w:autoSpaceDN w:val="0"/>
            <w:spacing w:after="200" w:line="276" w:lineRule="auto"/>
            <w:ind w:right="452"/>
            <w:jc w:val="both"/>
            <w:textAlignment w:val="baseline"/>
            <w:rPr>
              <w:rFonts w:ascii="Arial" w:hAnsi="Arial" w:cs="Arial"/>
              <w:b/>
            </w:rPr>
          </w:pPr>
          <w:r w:rsidRPr="000E1644">
            <w:rPr>
              <w:rFonts w:ascii="Arial" w:hAnsi="Arial" w:cs="Arial"/>
              <w:b/>
            </w:rPr>
            <w:t>ESPECIFICACIONES DE</w:t>
          </w:r>
          <w:r w:rsidR="00295180">
            <w:rPr>
              <w:rFonts w:ascii="Arial" w:hAnsi="Arial" w:cs="Arial"/>
              <w:b/>
            </w:rPr>
            <w:t>L COBERTOR</w:t>
          </w:r>
          <w:r w:rsidRPr="000E1644">
            <w:rPr>
              <w:rFonts w:ascii="Arial" w:hAnsi="Arial" w:cs="Arial"/>
              <w:b/>
            </w:rPr>
            <w:t>:</w:t>
          </w:r>
          <w:r w:rsidR="00295180">
            <w:rPr>
              <w:rFonts w:ascii="Arial" w:hAnsi="Arial" w:cs="Arial"/>
              <w:b/>
            </w:rPr>
            <w:t xml:space="preserve"> 100% Microfibra de Poliéster, Medida: 1.50x2.00 </w:t>
          </w:r>
          <w:proofErr w:type="spellStart"/>
          <w:r w:rsidR="00295180">
            <w:rPr>
              <w:rFonts w:ascii="Arial" w:hAnsi="Arial" w:cs="Arial"/>
              <w:b/>
            </w:rPr>
            <w:t>mts</w:t>
          </w:r>
          <w:proofErr w:type="spellEnd"/>
          <w:r w:rsidR="00295180">
            <w:rPr>
              <w:rFonts w:ascii="Arial" w:hAnsi="Arial" w:cs="Arial"/>
              <w:b/>
            </w:rPr>
            <w:t>, Tamaño: Individual, Peso total: 650grs, Con Estampado Personalizado.</w:t>
          </w:r>
          <w:r w:rsidR="00FF4787">
            <w:rPr>
              <w:rFonts w:ascii="Arial" w:hAnsi="Arial" w:cs="Arial"/>
              <w:b/>
            </w:rPr>
            <w:t xml:space="preserve"> </w:t>
          </w:r>
        </w:p>
        <w:p w14:paraId="0BE79C89" w14:textId="77777777" w:rsidR="00747133" w:rsidRPr="00C13779" w:rsidRDefault="00747133" w:rsidP="00747133">
          <w:pPr>
            <w:jc w:val="both"/>
            <w:rPr>
              <w:rFonts w:ascii="Arial" w:hAnsi="Arial" w:cs="Arial"/>
            </w:rPr>
          </w:pPr>
        </w:p>
        <w:p w14:paraId="7A8EF865" w14:textId="77777777" w:rsidR="00FF4787" w:rsidRDefault="000864EC" w:rsidP="00747133">
          <w:pPr>
            <w:jc w:val="both"/>
            <w:rPr>
              <w:rFonts w:ascii="Arial" w:hAnsi="Arial" w:cs="Arial"/>
            </w:rPr>
          </w:pPr>
        </w:p>
      </w:sdtContent>
    </w:sdt>
    <w:p w14:paraId="4F6CF15C" w14:textId="4C9CFB6C" w:rsidR="00D14D8A" w:rsidRPr="00C13779" w:rsidRDefault="00FF4787" w:rsidP="00747133">
      <w:pPr>
        <w:jc w:val="both"/>
        <w:rPr>
          <w:rFonts w:ascii="Arial" w:hAnsi="Arial" w:cs="Arial"/>
        </w:rPr>
      </w:pPr>
      <w:r w:rsidRPr="005C45C0">
        <w:rPr>
          <w:noProof/>
          <w:lang w:val="es-MX" w:eastAsia="es-MX"/>
        </w:rPr>
        <w:drawing>
          <wp:anchor distT="0" distB="0" distL="114300" distR="114300" simplePos="0" relativeHeight="251658240" behindDoc="0" locked="0" layoutInCell="1" allowOverlap="1" wp14:anchorId="080E9947" wp14:editId="5BECBB05">
            <wp:simplePos x="0" y="0"/>
            <wp:positionH relativeFrom="column">
              <wp:posOffset>329184</wp:posOffset>
            </wp:positionH>
            <wp:positionV relativeFrom="paragraph">
              <wp:posOffset>182880</wp:posOffset>
            </wp:positionV>
            <wp:extent cx="1396896" cy="843813"/>
            <wp:effectExtent l="0" t="0" r="0" b="0"/>
            <wp:wrapSquare wrapText="bothSides"/>
            <wp:docPr id="2" name="Imagen 2" descr="C:\Users\abc\Downloads\yo mx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c\Downloads\yo mxl.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6880" b="26427"/>
                    <a:stretch/>
                  </pic:blipFill>
                  <pic:spPr bwMode="auto">
                    <a:xfrm>
                      <a:off x="0" y="0"/>
                      <a:ext cx="1396896" cy="843813"/>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Arial" w:hAnsi="Arial" w:cs="Arial"/>
        </w:rPr>
        <w:br w:type="textWrapping" w:clear="all"/>
      </w:r>
      <w:r w:rsidRPr="005C45C0">
        <w:rPr>
          <w:noProof/>
          <w:lang w:val="es-MX" w:eastAsia="es-MX"/>
        </w:rPr>
        <w:drawing>
          <wp:inline distT="0" distB="0" distL="0" distR="0" wp14:anchorId="57A0695D" wp14:editId="431C5580">
            <wp:extent cx="1587398" cy="907807"/>
            <wp:effectExtent l="0" t="0" r="0" b="6985"/>
            <wp:docPr id="3" name="Imagen 3" descr="C:\Users\abc\Downloads\DIF Y LOGO DE GOB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c\Downloads\DIF Y LOGO DE GOB (1).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2699" b="23781"/>
                    <a:stretch/>
                  </pic:blipFill>
                  <pic:spPr bwMode="auto">
                    <a:xfrm>
                      <a:off x="0" y="0"/>
                      <a:ext cx="1687301" cy="964940"/>
                    </a:xfrm>
                    <a:prstGeom prst="rect">
                      <a:avLst/>
                    </a:prstGeom>
                    <a:noFill/>
                    <a:ln>
                      <a:noFill/>
                    </a:ln>
                    <a:extLst>
                      <a:ext uri="{53640926-AAD7-44D8-BBD7-CCE9431645EC}">
                        <a14:shadowObscured xmlns:a14="http://schemas.microsoft.com/office/drawing/2010/main"/>
                      </a:ext>
                    </a:extLst>
                  </pic:spPr>
                </pic:pic>
              </a:graphicData>
            </a:graphic>
          </wp:inline>
        </w:drawing>
      </w:r>
      <w:r w:rsidRPr="005C45C0">
        <w:rPr>
          <w:noProof/>
          <w:lang w:val="es-MX" w:eastAsia="es-MX"/>
        </w:rPr>
        <w:drawing>
          <wp:inline distT="0" distB="0" distL="0" distR="0" wp14:anchorId="3D6644A9" wp14:editId="0EB41869">
            <wp:extent cx="1814786" cy="467106"/>
            <wp:effectExtent l="0" t="0" r="0" b="9525"/>
            <wp:docPr id="4" name="Imagen 4" descr="C:\Users\abc\Downloads\Somos corazon y volunt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bc\Downloads\Somos corazon y voluntad.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8617" t="4382" r="5001" b="4072"/>
                    <a:stretch/>
                  </pic:blipFill>
                  <pic:spPr bwMode="auto">
                    <a:xfrm>
                      <a:off x="0" y="0"/>
                      <a:ext cx="2033525" cy="523407"/>
                    </a:xfrm>
                    <a:prstGeom prst="rect">
                      <a:avLst/>
                    </a:prstGeom>
                    <a:noFill/>
                    <a:ln>
                      <a:noFill/>
                    </a:ln>
                    <a:extLst>
                      <a:ext uri="{53640926-AAD7-44D8-BBD7-CCE9431645EC}">
                        <a14:shadowObscured xmlns:a14="http://schemas.microsoft.com/office/drawing/2010/main"/>
                      </a:ext>
                    </a:extLst>
                  </pic:spPr>
                </pic:pic>
              </a:graphicData>
            </a:graphic>
          </wp:inline>
        </w:drawing>
      </w:r>
    </w:p>
    <w:sectPr w:rsidR="00D14D8A" w:rsidRPr="00C13779" w:rsidSect="00180987">
      <w:footerReference w:type="default" r:id="rId14"/>
      <w:headerReference w:type="first" r:id="rId15"/>
      <w:pgSz w:w="12240" w:h="15840"/>
      <w:pgMar w:top="1417" w:right="1701" w:bottom="1417" w:left="1701" w:header="708" w:footer="103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D31F4" w14:textId="77777777" w:rsidR="000864EC" w:rsidRDefault="000864EC" w:rsidP="0000442A">
      <w:r>
        <w:separator/>
      </w:r>
    </w:p>
  </w:endnote>
  <w:endnote w:type="continuationSeparator" w:id="0">
    <w:p w14:paraId="1A462364" w14:textId="77777777" w:rsidR="000864EC" w:rsidRDefault="000864EC" w:rsidP="0000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vantGarde">
    <w:altName w:val="Century Gothic"/>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BF45D" w14:textId="26FA60AC" w:rsidR="00180987" w:rsidRDefault="00180987">
    <w:pPr>
      <w:pStyle w:val="Piedepgina"/>
      <w:pBdr>
        <w:top w:val="thinThickSmallGap" w:sz="24" w:space="1" w:color="4C0019" w:themeColor="accent2" w:themeShade="7F"/>
      </w:pBdr>
      <w:rPr>
        <w:rFonts w:asciiTheme="majorHAnsi" w:eastAsiaTheme="majorEastAsia" w:hAnsiTheme="majorHAnsi" w:cstheme="majorBidi"/>
      </w:rPr>
    </w:pPr>
    <w:r w:rsidRPr="00180987">
      <w:rPr>
        <w:rFonts w:asciiTheme="majorHAnsi" w:eastAsiaTheme="majorEastAsia" w:hAnsiTheme="majorHAnsi" w:cstheme="majorBidi"/>
        <w:i/>
      </w:rPr>
      <w:t>23-AYTO-DIF-03-20</w:t>
    </w:r>
    <w:r w:rsidRPr="00180987">
      <w:rPr>
        <w:rFonts w:asciiTheme="majorHAnsi" w:eastAsiaTheme="majorEastAsia" w:hAnsiTheme="majorHAnsi" w:cstheme="majorBidi"/>
        <w:i/>
      </w:rPr>
      <w:ptab w:relativeTo="margin" w:alignment="right" w:leader="none"/>
    </w:r>
    <w:r w:rsidRPr="00180987">
      <w:rPr>
        <w:rFonts w:asciiTheme="majorHAnsi" w:eastAsiaTheme="majorEastAsia" w:hAnsiTheme="majorHAnsi" w:cstheme="majorBidi"/>
        <w:i/>
        <w:lang w:val="es-ES"/>
      </w:rPr>
      <w:t>Página</w:t>
    </w:r>
    <w:r>
      <w:rPr>
        <w:rFonts w:asciiTheme="majorHAnsi" w:eastAsiaTheme="majorEastAsia" w:hAnsiTheme="majorHAnsi" w:cstheme="majorBidi"/>
        <w:lang w:val="es-ES"/>
      </w:rPr>
      <w:t xml:space="preserve"> </w:t>
    </w:r>
    <w:r w:rsidRPr="00180987">
      <w:rPr>
        <w:rFonts w:asciiTheme="minorHAnsi" w:eastAsiaTheme="minorEastAsia" w:hAnsiTheme="minorHAnsi" w:cstheme="minorBidi"/>
        <w:i/>
      </w:rPr>
      <w:fldChar w:fldCharType="begin"/>
    </w:r>
    <w:r w:rsidRPr="00180987">
      <w:rPr>
        <w:i/>
      </w:rPr>
      <w:instrText>PAGE   \* MERGEFORMAT</w:instrText>
    </w:r>
    <w:r w:rsidRPr="00180987">
      <w:rPr>
        <w:rFonts w:asciiTheme="minorHAnsi" w:eastAsiaTheme="minorEastAsia" w:hAnsiTheme="minorHAnsi" w:cstheme="minorBidi"/>
        <w:i/>
      </w:rPr>
      <w:fldChar w:fldCharType="separate"/>
    </w:r>
    <w:r w:rsidR="00355715" w:rsidRPr="00355715">
      <w:rPr>
        <w:rFonts w:asciiTheme="majorHAnsi" w:eastAsiaTheme="majorEastAsia" w:hAnsiTheme="majorHAnsi" w:cstheme="majorBidi"/>
        <w:i/>
        <w:noProof/>
        <w:lang w:val="es-ES"/>
      </w:rPr>
      <w:t>1</w:t>
    </w:r>
    <w:r w:rsidRPr="00180987">
      <w:rPr>
        <w:rFonts w:asciiTheme="majorHAnsi" w:eastAsiaTheme="majorEastAsia" w:hAnsiTheme="majorHAnsi" w:cstheme="majorBidi"/>
        <w:i/>
      </w:rPr>
      <w:fldChar w:fldCharType="end"/>
    </w:r>
  </w:p>
  <w:p w14:paraId="1F37ED9C" w14:textId="6DA7386B" w:rsidR="00180987" w:rsidRPr="00180987" w:rsidRDefault="00180987" w:rsidP="00180987">
    <w:pPr>
      <w:pStyle w:val="Piedepgina"/>
      <w:rPr>
        <w:rFonts w:ascii="Arial" w:hAnsi="Arial" w:cs="Arial"/>
        <w:sz w:val="18"/>
        <w:szCs w:val="18"/>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7B684" w14:textId="77777777" w:rsidR="000864EC" w:rsidRDefault="000864EC" w:rsidP="0000442A">
      <w:r>
        <w:separator/>
      </w:r>
    </w:p>
  </w:footnote>
  <w:footnote w:type="continuationSeparator" w:id="0">
    <w:p w14:paraId="61D852C8" w14:textId="77777777" w:rsidR="000864EC" w:rsidRDefault="000864EC" w:rsidP="00004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8C0E6" w14:textId="77777777" w:rsidR="009E7D52" w:rsidRDefault="009E7D52">
    <w:pPr>
      <w:pStyle w:val="Encabezado"/>
    </w:pPr>
    <w:r w:rsidRPr="009E7D52">
      <w:rPr>
        <w:rFonts w:ascii="AvantGarde" w:hAnsi="AvantGarde"/>
        <w:b/>
        <w:noProof/>
        <w:sz w:val="22"/>
        <w:szCs w:val="22"/>
        <w:lang w:val="es-MX" w:eastAsia="es-MX"/>
      </w:rPr>
      <w:drawing>
        <wp:anchor distT="0" distB="0" distL="114300" distR="114300" simplePos="0" relativeHeight="251659264" behindDoc="0" locked="0" layoutInCell="1" allowOverlap="1" wp14:anchorId="46F8A58E" wp14:editId="62D0368C">
          <wp:simplePos x="0" y="0"/>
          <wp:positionH relativeFrom="column">
            <wp:posOffset>5326380</wp:posOffset>
          </wp:positionH>
          <wp:positionV relativeFrom="paragraph">
            <wp:posOffset>-224155</wp:posOffset>
          </wp:positionV>
          <wp:extent cx="676275" cy="676275"/>
          <wp:effectExtent l="0" t="0" r="9525"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21B0"/>
    <w:multiLevelType w:val="hybridMultilevel"/>
    <w:tmpl w:val="051417EC"/>
    <w:lvl w:ilvl="0" w:tplc="0E10D644">
      <w:start w:val="1"/>
      <w:numFmt w:val="decimal"/>
      <w:lvlText w:val="%1."/>
      <w:lvlJc w:val="left"/>
      <w:pPr>
        <w:ind w:left="720" w:hanging="360"/>
      </w:pPr>
      <w:rPr>
        <w:rFonts w:hint="default"/>
        <w:b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B47AC8"/>
    <w:multiLevelType w:val="hybridMultilevel"/>
    <w:tmpl w:val="DE30640E"/>
    <w:lvl w:ilvl="0" w:tplc="0C347634">
      <w:start w:val="1"/>
      <w:numFmt w:val="upperLetter"/>
      <w:lvlText w:val="%1)"/>
      <w:lvlJc w:val="left"/>
      <w:pPr>
        <w:ind w:left="928" w:hanging="360"/>
      </w:pPr>
      <w:rPr>
        <w:rFonts w:hint="default"/>
        <w:b/>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2" w15:restartNumberingAfterBreak="0">
    <w:nsid w:val="03FC0BCF"/>
    <w:multiLevelType w:val="hybridMultilevel"/>
    <w:tmpl w:val="A4A61E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4915027"/>
    <w:multiLevelType w:val="hybridMultilevel"/>
    <w:tmpl w:val="BA7E004C"/>
    <w:lvl w:ilvl="0" w:tplc="E37CB4AE">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4E5011E"/>
    <w:multiLevelType w:val="hybridMultilevel"/>
    <w:tmpl w:val="BE881962"/>
    <w:lvl w:ilvl="0" w:tplc="080A000F">
      <w:start w:val="1"/>
      <w:numFmt w:val="decimal"/>
      <w:lvlText w:val="%1."/>
      <w:lvlJc w:val="left"/>
      <w:pPr>
        <w:ind w:left="1080" w:hanging="360"/>
      </w:pPr>
      <w:rPr>
        <w:rFonts w:hint="default"/>
        <w:b w:val="0"/>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15:restartNumberingAfterBreak="0">
    <w:nsid w:val="06F22CCD"/>
    <w:multiLevelType w:val="hybridMultilevel"/>
    <w:tmpl w:val="AF3895E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B557416"/>
    <w:multiLevelType w:val="hybridMultilevel"/>
    <w:tmpl w:val="BEAC6F80"/>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0">
    <w:nsid w:val="0DBD2DFF"/>
    <w:multiLevelType w:val="multilevel"/>
    <w:tmpl w:val="E80812D0"/>
    <w:lvl w:ilvl="0">
      <w:start w:val="2"/>
      <w:numFmt w:val="decimal"/>
      <w:lvlText w:val="%1"/>
      <w:lvlJc w:val="left"/>
      <w:pPr>
        <w:ind w:left="360" w:hanging="360"/>
      </w:pPr>
      <w:rPr>
        <w:rFonts w:hint="default"/>
        <w:b/>
      </w:rPr>
    </w:lvl>
    <w:lvl w:ilvl="1">
      <w:start w:val="1"/>
      <w:numFmt w:val="decimal"/>
      <w:lvlText w:val="%1.%2"/>
      <w:lvlJc w:val="left"/>
      <w:pPr>
        <w:ind w:left="76" w:hanging="360"/>
      </w:pPr>
      <w:rPr>
        <w:rFonts w:hint="default"/>
        <w:b/>
      </w:rPr>
    </w:lvl>
    <w:lvl w:ilvl="2">
      <w:start w:val="1"/>
      <w:numFmt w:val="decimal"/>
      <w:lvlText w:val="%1.%2.%3"/>
      <w:lvlJc w:val="left"/>
      <w:pPr>
        <w:ind w:left="152" w:hanging="720"/>
      </w:pPr>
      <w:rPr>
        <w:rFonts w:hint="default"/>
        <w:b/>
      </w:rPr>
    </w:lvl>
    <w:lvl w:ilvl="3">
      <w:start w:val="1"/>
      <w:numFmt w:val="decimal"/>
      <w:lvlText w:val="%1.%2.%3.%4"/>
      <w:lvlJc w:val="left"/>
      <w:pPr>
        <w:ind w:left="-132" w:hanging="720"/>
      </w:pPr>
      <w:rPr>
        <w:rFonts w:hint="default"/>
        <w:b/>
      </w:rPr>
    </w:lvl>
    <w:lvl w:ilvl="4">
      <w:start w:val="1"/>
      <w:numFmt w:val="decimal"/>
      <w:lvlText w:val="%1.%2.%3.%4.%5"/>
      <w:lvlJc w:val="left"/>
      <w:pPr>
        <w:ind w:left="-56" w:hanging="1080"/>
      </w:pPr>
      <w:rPr>
        <w:rFonts w:hint="default"/>
        <w:b/>
      </w:rPr>
    </w:lvl>
    <w:lvl w:ilvl="5">
      <w:start w:val="1"/>
      <w:numFmt w:val="decimal"/>
      <w:lvlText w:val="%1.%2.%3.%4.%5.%6"/>
      <w:lvlJc w:val="left"/>
      <w:pPr>
        <w:ind w:left="-340" w:hanging="1080"/>
      </w:pPr>
      <w:rPr>
        <w:rFonts w:hint="default"/>
        <w:b/>
      </w:rPr>
    </w:lvl>
    <w:lvl w:ilvl="6">
      <w:start w:val="1"/>
      <w:numFmt w:val="decimal"/>
      <w:lvlText w:val="%1.%2.%3.%4.%5.%6.%7"/>
      <w:lvlJc w:val="left"/>
      <w:pPr>
        <w:ind w:left="-264" w:hanging="1440"/>
      </w:pPr>
      <w:rPr>
        <w:rFonts w:hint="default"/>
        <w:b/>
      </w:rPr>
    </w:lvl>
    <w:lvl w:ilvl="7">
      <w:start w:val="1"/>
      <w:numFmt w:val="decimal"/>
      <w:lvlText w:val="%1.%2.%3.%4.%5.%6.%7.%8"/>
      <w:lvlJc w:val="left"/>
      <w:pPr>
        <w:ind w:left="-548" w:hanging="1440"/>
      </w:pPr>
      <w:rPr>
        <w:rFonts w:hint="default"/>
        <w:b/>
      </w:rPr>
    </w:lvl>
    <w:lvl w:ilvl="8">
      <w:start w:val="1"/>
      <w:numFmt w:val="decimal"/>
      <w:lvlText w:val="%1.%2.%3.%4.%5.%6.%7.%8.%9"/>
      <w:lvlJc w:val="left"/>
      <w:pPr>
        <w:ind w:left="-472" w:hanging="1800"/>
      </w:pPr>
      <w:rPr>
        <w:rFonts w:hint="default"/>
        <w:b/>
      </w:rPr>
    </w:lvl>
  </w:abstractNum>
  <w:abstractNum w:abstractNumId="8" w15:restartNumberingAfterBreak="0">
    <w:nsid w:val="0EA9112A"/>
    <w:multiLevelType w:val="hybridMultilevel"/>
    <w:tmpl w:val="6A8ABC16"/>
    <w:lvl w:ilvl="0" w:tplc="381AA51A">
      <w:start w:val="65"/>
      <w:numFmt w:val="bullet"/>
      <w:lvlText w:val="-"/>
      <w:lvlJc w:val="left"/>
      <w:pPr>
        <w:ind w:left="1440" w:hanging="360"/>
      </w:pPr>
      <w:rPr>
        <w:rFonts w:ascii="Arial" w:eastAsia="Times New Roman"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15:restartNumberingAfterBreak="0">
    <w:nsid w:val="0F2C4D33"/>
    <w:multiLevelType w:val="hybridMultilevel"/>
    <w:tmpl w:val="93046CEC"/>
    <w:lvl w:ilvl="0" w:tplc="12CC67B2">
      <w:start w:val="1"/>
      <w:numFmt w:val="upperLetter"/>
      <w:lvlText w:val="%1)"/>
      <w:lvlJc w:val="left"/>
      <w:pPr>
        <w:ind w:left="-208" w:hanging="360"/>
      </w:pPr>
      <w:rPr>
        <w:rFonts w:hint="default"/>
        <w:b/>
      </w:rPr>
    </w:lvl>
    <w:lvl w:ilvl="1" w:tplc="080A0019" w:tentative="1">
      <w:start w:val="1"/>
      <w:numFmt w:val="lowerLetter"/>
      <w:lvlText w:val="%2."/>
      <w:lvlJc w:val="left"/>
      <w:pPr>
        <w:ind w:left="512" w:hanging="360"/>
      </w:pPr>
    </w:lvl>
    <w:lvl w:ilvl="2" w:tplc="080A001B" w:tentative="1">
      <w:start w:val="1"/>
      <w:numFmt w:val="lowerRoman"/>
      <w:lvlText w:val="%3."/>
      <w:lvlJc w:val="right"/>
      <w:pPr>
        <w:ind w:left="1232" w:hanging="180"/>
      </w:pPr>
    </w:lvl>
    <w:lvl w:ilvl="3" w:tplc="080A000F" w:tentative="1">
      <w:start w:val="1"/>
      <w:numFmt w:val="decimal"/>
      <w:lvlText w:val="%4."/>
      <w:lvlJc w:val="left"/>
      <w:pPr>
        <w:ind w:left="1952" w:hanging="360"/>
      </w:pPr>
    </w:lvl>
    <w:lvl w:ilvl="4" w:tplc="080A0019" w:tentative="1">
      <w:start w:val="1"/>
      <w:numFmt w:val="lowerLetter"/>
      <w:lvlText w:val="%5."/>
      <w:lvlJc w:val="left"/>
      <w:pPr>
        <w:ind w:left="2672" w:hanging="360"/>
      </w:pPr>
    </w:lvl>
    <w:lvl w:ilvl="5" w:tplc="080A001B" w:tentative="1">
      <w:start w:val="1"/>
      <w:numFmt w:val="lowerRoman"/>
      <w:lvlText w:val="%6."/>
      <w:lvlJc w:val="right"/>
      <w:pPr>
        <w:ind w:left="3392" w:hanging="180"/>
      </w:pPr>
    </w:lvl>
    <w:lvl w:ilvl="6" w:tplc="080A000F" w:tentative="1">
      <w:start w:val="1"/>
      <w:numFmt w:val="decimal"/>
      <w:lvlText w:val="%7."/>
      <w:lvlJc w:val="left"/>
      <w:pPr>
        <w:ind w:left="4112" w:hanging="360"/>
      </w:pPr>
    </w:lvl>
    <w:lvl w:ilvl="7" w:tplc="080A0019" w:tentative="1">
      <w:start w:val="1"/>
      <w:numFmt w:val="lowerLetter"/>
      <w:lvlText w:val="%8."/>
      <w:lvlJc w:val="left"/>
      <w:pPr>
        <w:ind w:left="4832" w:hanging="360"/>
      </w:pPr>
    </w:lvl>
    <w:lvl w:ilvl="8" w:tplc="080A001B" w:tentative="1">
      <w:start w:val="1"/>
      <w:numFmt w:val="lowerRoman"/>
      <w:lvlText w:val="%9."/>
      <w:lvlJc w:val="right"/>
      <w:pPr>
        <w:ind w:left="5552" w:hanging="180"/>
      </w:pPr>
    </w:lvl>
  </w:abstractNum>
  <w:abstractNum w:abstractNumId="10" w15:restartNumberingAfterBreak="0">
    <w:nsid w:val="104A2236"/>
    <w:multiLevelType w:val="hybridMultilevel"/>
    <w:tmpl w:val="E7F08426"/>
    <w:lvl w:ilvl="0" w:tplc="29C4ABC8">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12807CB1"/>
    <w:multiLevelType w:val="hybridMultilevel"/>
    <w:tmpl w:val="66AEC1F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2DF3BC3"/>
    <w:multiLevelType w:val="hybridMultilevel"/>
    <w:tmpl w:val="62E6AD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377406E"/>
    <w:multiLevelType w:val="hybridMultilevel"/>
    <w:tmpl w:val="983CE61C"/>
    <w:lvl w:ilvl="0" w:tplc="40FEBB18">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23791163"/>
    <w:multiLevelType w:val="hybridMultilevel"/>
    <w:tmpl w:val="CD5E3892"/>
    <w:lvl w:ilvl="0" w:tplc="B150C99A">
      <w:start w:val="65"/>
      <w:numFmt w:val="bullet"/>
      <w:lvlText w:val="-"/>
      <w:lvlJc w:val="left"/>
      <w:pPr>
        <w:ind w:left="1440" w:hanging="360"/>
      </w:pPr>
      <w:rPr>
        <w:rFonts w:ascii="Arial" w:eastAsia="Times New Roman" w:hAnsi="Arial" w:cs="Arial" w:hint="default"/>
        <w:b w:val="0"/>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15:restartNumberingAfterBreak="0">
    <w:nsid w:val="25612B35"/>
    <w:multiLevelType w:val="hybridMultilevel"/>
    <w:tmpl w:val="D1FE75D0"/>
    <w:lvl w:ilvl="0" w:tplc="27809EF4">
      <w:start w:val="1"/>
      <w:numFmt w:val="decimal"/>
      <w:lvlText w:val="%1."/>
      <w:lvlJc w:val="left"/>
      <w:pPr>
        <w:ind w:left="76" w:hanging="360"/>
      </w:pPr>
      <w:rPr>
        <w:rFonts w:asciiTheme="minorHAnsi" w:hAnsiTheme="minorHAnsi" w:hint="default"/>
        <w:b/>
        <w:sz w:val="24"/>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6" w15:restartNumberingAfterBreak="0">
    <w:nsid w:val="270A5C3A"/>
    <w:multiLevelType w:val="hybridMultilevel"/>
    <w:tmpl w:val="E2CE9C46"/>
    <w:lvl w:ilvl="0" w:tplc="B19E978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95D0073"/>
    <w:multiLevelType w:val="hybridMultilevel"/>
    <w:tmpl w:val="7F962576"/>
    <w:lvl w:ilvl="0" w:tplc="C71AA6B2">
      <w:start w:val="1"/>
      <w:numFmt w:val="decimal"/>
      <w:lvlText w:val="%1."/>
      <w:lvlJc w:val="left"/>
      <w:pPr>
        <w:ind w:left="720" w:hanging="360"/>
      </w:pPr>
      <w:rPr>
        <w:rFonts w:ascii="Times New Roman" w:hAnsi="Times New Roman" w:cs="Times New Roman"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09E6678"/>
    <w:multiLevelType w:val="hybridMultilevel"/>
    <w:tmpl w:val="A5041E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1A65F6C"/>
    <w:multiLevelType w:val="hybridMultilevel"/>
    <w:tmpl w:val="7A4E7856"/>
    <w:lvl w:ilvl="0" w:tplc="DF567586">
      <w:start w:val="1"/>
      <w:numFmt w:val="decimal"/>
      <w:lvlText w:val="%1."/>
      <w:lvlJc w:val="left"/>
      <w:pPr>
        <w:ind w:left="1440"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35E7295F"/>
    <w:multiLevelType w:val="hybridMultilevel"/>
    <w:tmpl w:val="40380A3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7190331"/>
    <w:multiLevelType w:val="hybridMultilevel"/>
    <w:tmpl w:val="8618C56A"/>
    <w:lvl w:ilvl="0" w:tplc="208AD018">
      <w:start w:val="1"/>
      <w:numFmt w:val="decimal"/>
      <w:lvlText w:val="%1."/>
      <w:lvlJc w:val="left"/>
      <w:pPr>
        <w:ind w:left="1440" w:hanging="360"/>
      </w:pPr>
      <w:rPr>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380F4866"/>
    <w:multiLevelType w:val="hybridMultilevel"/>
    <w:tmpl w:val="87240E84"/>
    <w:lvl w:ilvl="0" w:tplc="7B8AEEA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F2534CD"/>
    <w:multiLevelType w:val="hybridMultilevel"/>
    <w:tmpl w:val="E230DB16"/>
    <w:lvl w:ilvl="0" w:tplc="61AC8B78">
      <w:start w:val="65"/>
      <w:numFmt w:val="bullet"/>
      <w:lvlText w:val="-"/>
      <w:lvlJc w:val="left"/>
      <w:pPr>
        <w:ind w:left="720" w:hanging="360"/>
      </w:pPr>
      <w:rPr>
        <w:rFonts w:ascii="Arial" w:eastAsia="Times New Roman" w:hAnsi="Aria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F376BC9"/>
    <w:multiLevelType w:val="hybridMultilevel"/>
    <w:tmpl w:val="BE881962"/>
    <w:lvl w:ilvl="0" w:tplc="080A000F">
      <w:start w:val="1"/>
      <w:numFmt w:val="decimal"/>
      <w:lvlText w:val="%1."/>
      <w:lvlJc w:val="left"/>
      <w:pPr>
        <w:ind w:left="1080" w:hanging="360"/>
      </w:pPr>
      <w:rPr>
        <w:rFonts w:hint="default"/>
        <w:b w:val="0"/>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440660EA"/>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15:restartNumberingAfterBreak="0">
    <w:nsid w:val="487E5CDA"/>
    <w:multiLevelType w:val="hybridMultilevel"/>
    <w:tmpl w:val="12663E4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FD97BE0"/>
    <w:multiLevelType w:val="hybridMultilevel"/>
    <w:tmpl w:val="1BF03E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158703F"/>
    <w:multiLevelType w:val="hybridMultilevel"/>
    <w:tmpl w:val="D6D89F46"/>
    <w:lvl w:ilvl="0" w:tplc="080A0017">
      <w:start w:val="1"/>
      <w:numFmt w:val="lowerLetter"/>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9" w15:restartNumberingAfterBreak="0">
    <w:nsid w:val="52FC4C7C"/>
    <w:multiLevelType w:val="hybridMultilevel"/>
    <w:tmpl w:val="C73CEFFA"/>
    <w:lvl w:ilvl="0" w:tplc="FBF21D5E">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56083206"/>
    <w:multiLevelType w:val="hybridMultilevel"/>
    <w:tmpl w:val="F2B49844"/>
    <w:lvl w:ilvl="0" w:tplc="553C6A00">
      <w:start w:val="1"/>
      <w:numFmt w:val="upperLetter"/>
      <w:lvlText w:val="%1)"/>
      <w:lvlJc w:val="left"/>
      <w:pPr>
        <w:ind w:left="1129" w:hanging="42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1" w15:restartNumberingAfterBreak="0">
    <w:nsid w:val="588C4B4D"/>
    <w:multiLevelType w:val="hybridMultilevel"/>
    <w:tmpl w:val="AE0EEA04"/>
    <w:lvl w:ilvl="0" w:tplc="080A000F">
      <w:start w:val="1"/>
      <w:numFmt w:val="decimal"/>
      <w:lvlText w:val="%1."/>
      <w:lvlJc w:val="left"/>
      <w:pPr>
        <w:ind w:left="319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CCC40C5"/>
    <w:multiLevelType w:val="hybridMultilevel"/>
    <w:tmpl w:val="8370F958"/>
    <w:lvl w:ilvl="0" w:tplc="591AB712">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3" w15:restartNumberingAfterBreak="0">
    <w:nsid w:val="5D236371"/>
    <w:multiLevelType w:val="hybridMultilevel"/>
    <w:tmpl w:val="86063AD2"/>
    <w:lvl w:ilvl="0" w:tplc="67325EF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D24782E"/>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5" w15:restartNumberingAfterBreak="0">
    <w:nsid w:val="67DE0E1C"/>
    <w:multiLevelType w:val="hybridMultilevel"/>
    <w:tmpl w:val="21423808"/>
    <w:lvl w:ilvl="0" w:tplc="D24C54EA">
      <w:start w:val="1"/>
      <w:numFmt w:val="lowerLetter"/>
      <w:lvlText w:val="%1)"/>
      <w:lvlJc w:val="left"/>
      <w:pPr>
        <w:ind w:left="1353" w:hanging="360"/>
      </w:pPr>
      <w:rPr>
        <w:rFonts w:hint="default"/>
        <w:b w:val="0"/>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36" w15:restartNumberingAfterBreak="0">
    <w:nsid w:val="69F947EB"/>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7" w15:restartNumberingAfterBreak="0">
    <w:nsid w:val="6B6716C4"/>
    <w:multiLevelType w:val="hybridMultilevel"/>
    <w:tmpl w:val="C63C934A"/>
    <w:lvl w:ilvl="0" w:tplc="FBC0A006">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15:restartNumberingAfterBreak="0">
    <w:nsid w:val="6FB65B19"/>
    <w:multiLevelType w:val="hybridMultilevel"/>
    <w:tmpl w:val="1C0096A8"/>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15:restartNumberingAfterBreak="0">
    <w:nsid w:val="73781218"/>
    <w:multiLevelType w:val="hybridMultilevel"/>
    <w:tmpl w:val="859650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6875867"/>
    <w:multiLevelType w:val="hybridMultilevel"/>
    <w:tmpl w:val="7A4E7856"/>
    <w:lvl w:ilvl="0" w:tplc="DF567586">
      <w:start w:val="1"/>
      <w:numFmt w:val="decimal"/>
      <w:lvlText w:val="%1."/>
      <w:lvlJc w:val="left"/>
      <w:pPr>
        <w:ind w:left="1440"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1" w15:restartNumberingAfterBreak="0">
    <w:nsid w:val="76B420E3"/>
    <w:multiLevelType w:val="hybridMultilevel"/>
    <w:tmpl w:val="B69E46D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18"/>
  </w:num>
  <w:num w:numId="5">
    <w:abstractNumId w:val="41"/>
  </w:num>
  <w:num w:numId="6">
    <w:abstractNumId w:val="14"/>
  </w:num>
  <w:num w:numId="7">
    <w:abstractNumId w:val="30"/>
  </w:num>
  <w:num w:numId="8">
    <w:abstractNumId w:val="8"/>
  </w:num>
  <w:num w:numId="9">
    <w:abstractNumId w:val="24"/>
  </w:num>
  <w:num w:numId="10">
    <w:abstractNumId w:val="28"/>
  </w:num>
  <w:num w:numId="11">
    <w:abstractNumId w:val="16"/>
  </w:num>
  <w:num w:numId="12">
    <w:abstractNumId w:val="4"/>
  </w:num>
  <w:num w:numId="13">
    <w:abstractNumId w:val="34"/>
  </w:num>
  <w:num w:numId="14">
    <w:abstractNumId w:val="13"/>
  </w:num>
  <w:num w:numId="15">
    <w:abstractNumId w:val="40"/>
  </w:num>
  <w:num w:numId="16">
    <w:abstractNumId w:val="29"/>
  </w:num>
  <w:num w:numId="17">
    <w:abstractNumId w:val="23"/>
  </w:num>
  <w:num w:numId="18">
    <w:abstractNumId w:val="22"/>
  </w:num>
  <w:num w:numId="19">
    <w:abstractNumId w:val="7"/>
  </w:num>
  <w:num w:numId="20">
    <w:abstractNumId w:val="33"/>
  </w:num>
  <w:num w:numId="21">
    <w:abstractNumId w:val="9"/>
  </w:num>
  <w:num w:numId="22">
    <w:abstractNumId w:val="35"/>
  </w:num>
  <w:num w:numId="23">
    <w:abstractNumId w:val="1"/>
  </w:num>
  <w:num w:numId="24">
    <w:abstractNumId w:val="27"/>
  </w:num>
  <w:num w:numId="25">
    <w:abstractNumId w:val="21"/>
  </w:num>
  <w:num w:numId="26">
    <w:abstractNumId w:val="11"/>
  </w:num>
  <w:num w:numId="27">
    <w:abstractNumId w:val="12"/>
  </w:num>
  <w:num w:numId="28">
    <w:abstractNumId w:val="39"/>
  </w:num>
  <w:num w:numId="29">
    <w:abstractNumId w:val="37"/>
  </w:num>
  <w:num w:numId="30">
    <w:abstractNumId w:val="26"/>
  </w:num>
  <w:num w:numId="31">
    <w:abstractNumId w:val="32"/>
  </w:num>
  <w:num w:numId="32">
    <w:abstractNumId w:val="5"/>
  </w:num>
  <w:num w:numId="33">
    <w:abstractNumId w:val="2"/>
  </w:num>
  <w:num w:numId="34">
    <w:abstractNumId w:val="19"/>
  </w:num>
  <w:num w:numId="35">
    <w:abstractNumId w:val="36"/>
  </w:num>
  <w:num w:numId="36">
    <w:abstractNumId w:val="25"/>
  </w:num>
  <w:num w:numId="37">
    <w:abstractNumId w:val="0"/>
  </w:num>
  <w:num w:numId="38">
    <w:abstractNumId w:val="38"/>
  </w:num>
  <w:num w:numId="39">
    <w:abstractNumId w:val="6"/>
  </w:num>
  <w:num w:numId="40">
    <w:abstractNumId w:val="20"/>
  </w:num>
  <w:num w:numId="41">
    <w:abstractNumId w:val="10"/>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D62"/>
    <w:rsid w:val="00001724"/>
    <w:rsid w:val="0000442A"/>
    <w:rsid w:val="00005222"/>
    <w:rsid w:val="00007DE8"/>
    <w:rsid w:val="00010E7A"/>
    <w:rsid w:val="00012C6F"/>
    <w:rsid w:val="00013398"/>
    <w:rsid w:val="000245D5"/>
    <w:rsid w:val="0002613E"/>
    <w:rsid w:val="000333BC"/>
    <w:rsid w:val="00035D63"/>
    <w:rsid w:val="000463BF"/>
    <w:rsid w:val="0004754B"/>
    <w:rsid w:val="00052A12"/>
    <w:rsid w:val="00063E9A"/>
    <w:rsid w:val="00065725"/>
    <w:rsid w:val="00070028"/>
    <w:rsid w:val="00073B37"/>
    <w:rsid w:val="00073B50"/>
    <w:rsid w:val="0007572E"/>
    <w:rsid w:val="00075DF4"/>
    <w:rsid w:val="0008534F"/>
    <w:rsid w:val="000864EC"/>
    <w:rsid w:val="00090ACD"/>
    <w:rsid w:val="00093F25"/>
    <w:rsid w:val="000957B3"/>
    <w:rsid w:val="00096B2D"/>
    <w:rsid w:val="000A1C04"/>
    <w:rsid w:val="000A20F0"/>
    <w:rsid w:val="000B3EE4"/>
    <w:rsid w:val="000B503B"/>
    <w:rsid w:val="000B6E07"/>
    <w:rsid w:val="000C0747"/>
    <w:rsid w:val="000C0E7F"/>
    <w:rsid w:val="000C3DD3"/>
    <w:rsid w:val="000C3EB3"/>
    <w:rsid w:val="000C7E44"/>
    <w:rsid w:val="000D09E6"/>
    <w:rsid w:val="000D0DDC"/>
    <w:rsid w:val="000D0FD9"/>
    <w:rsid w:val="000D170D"/>
    <w:rsid w:val="000E0D04"/>
    <w:rsid w:val="000E1644"/>
    <w:rsid w:val="000E2EC3"/>
    <w:rsid w:val="000E53A5"/>
    <w:rsid w:val="000E5B6C"/>
    <w:rsid w:val="000E5CEE"/>
    <w:rsid w:val="000F2150"/>
    <w:rsid w:val="000F428D"/>
    <w:rsid w:val="00100E2F"/>
    <w:rsid w:val="001169B3"/>
    <w:rsid w:val="00124860"/>
    <w:rsid w:val="00125D47"/>
    <w:rsid w:val="0012794F"/>
    <w:rsid w:val="00140172"/>
    <w:rsid w:val="001419C8"/>
    <w:rsid w:val="00145637"/>
    <w:rsid w:val="001458E8"/>
    <w:rsid w:val="00150370"/>
    <w:rsid w:val="0015077B"/>
    <w:rsid w:val="00152096"/>
    <w:rsid w:val="00153223"/>
    <w:rsid w:val="00155028"/>
    <w:rsid w:val="00157613"/>
    <w:rsid w:val="0016153B"/>
    <w:rsid w:val="0016228D"/>
    <w:rsid w:val="00162794"/>
    <w:rsid w:val="00162C20"/>
    <w:rsid w:val="00166605"/>
    <w:rsid w:val="00167A73"/>
    <w:rsid w:val="00171DA9"/>
    <w:rsid w:val="001757FC"/>
    <w:rsid w:val="00175F01"/>
    <w:rsid w:val="00180987"/>
    <w:rsid w:val="001815C0"/>
    <w:rsid w:val="0018377E"/>
    <w:rsid w:val="0018690D"/>
    <w:rsid w:val="00192EAD"/>
    <w:rsid w:val="001A0278"/>
    <w:rsid w:val="001B1C55"/>
    <w:rsid w:val="001B313A"/>
    <w:rsid w:val="001B39AA"/>
    <w:rsid w:val="001B64A2"/>
    <w:rsid w:val="001D2562"/>
    <w:rsid w:val="001D2A35"/>
    <w:rsid w:val="001D6E13"/>
    <w:rsid w:val="001E1344"/>
    <w:rsid w:val="001E25BF"/>
    <w:rsid w:val="001E4142"/>
    <w:rsid w:val="001E4C47"/>
    <w:rsid w:val="001F6C78"/>
    <w:rsid w:val="00202E6D"/>
    <w:rsid w:val="00210CAB"/>
    <w:rsid w:val="002122EC"/>
    <w:rsid w:val="00213C15"/>
    <w:rsid w:val="00213DD0"/>
    <w:rsid w:val="00221871"/>
    <w:rsid w:val="002245A0"/>
    <w:rsid w:val="00226449"/>
    <w:rsid w:val="002321B4"/>
    <w:rsid w:val="0024127A"/>
    <w:rsid w:val="0024566F"/>
    <w:rsid w:val="0026544D"/>
    <w:rsid w:val="00266A15"/>
    <w:rsid w:val="002739C2"/>
    <w:rsid w:val="00277D7F"/>
    <w:rsid w:val="00280B45"/>
    <w:rsid w:val="002827B0"/>
    <w:rsid w:val="00285A36"/>
    <w:rsid w:val="00295180"/>
    <w:rsid w:val="00296D1B"/>
    <w:rsid w:val="002A221C"/>
    <w:rsid w:val="002A294F"/>
    <w:rsid w:val="002A78C6"/>
    <w:rsid w:val="002B067F"/>
    <w:rsid w:val="002B18F6"/>
    <w:rsid w:val="002B39D7"/>
    <w:rsid w:val="002B4982"/>
    <w:rsid w:val="002B6741"/>
    <w:rsid w:val="002D1CC3"/>
    <w:rsid w:val="002D2286"/>
    <w:rsid w:val="002E543F"/>
    <w:rsid w:val="002E5930"/>
    <w:rsid w:val="002F6202"/>
    <w:rsid w:val="002F6765"/>
    <w:rsid w:val="002F74A4"/>
    <w:rsid w:val="00301805"/>
    <w:rsid w:val="00303CC8"/>
    <w:rsid w:val="00304D1D"/>
    <w:rsid w:val="00305C05"/>
    <w:rsid w:val="0030766B"/>
    <w:rsid w:val="00310FB0"/>
    <w:rsid w:val="00312C4E"/>
    <w:rsid w:val="003172CA"/>
    <w:rsid w:val="00320453"/>
    <w:rsid w:val="0032386C"/>
    <w:rsid w:val="00325F36"/>
    <w:rsid w:val="00333B69"/>
    <w:rsid w:val="00335792"/>
    <w:rsid w:val="00337282"/>
    <w:rsid w:val="00350563"/>
    <w:rsid w:val="0035276B"/>
    <w:rsid w:val="003531EF"/>
    <w:rsid w:val="00355715"/>
    <w:rsid w:val="00356757"/>
    <w:rsid w:val="00356F3E"/>
    <w:rsid w:val="00364064"/>
    <w:rsid w:val="0036697E"/>
    <w:rsid w:val="00370F31"/>
    <w:rsid w:val="00373686"/>
    <w:rsid w:val="003739B6"/>
    <w:rsid w:val="00374511"/>
    <w:rsid w:val="0037577E"/>
    <w:rsid w:val="0037741A"/>
    <w:rsid w:val="0038059B"/>
    <w:rsid w:val="00382153"/>
    <w:rsid w:val="00393ACA"/>
    <w:rsid w:val="0039699B"/>
    <w:rsid w:val="003A1202"/>
    <w:rsid w:val="003A1B64"/>
    <w:rsid w:val="003A7003"/>
    <w:rsid w:val="003A7CE9"/>
    <w:rsid w:val="003B20E7"/>
    <w:rsid w:val="003B5D42"/>
    <w:rsid w:val="003C2EDD"/>
    <w:rsid w:val="003C3944"/>
    <w:rsid w:val="003C412B"/>
    <w:rsid w:val="003C4929"/>
    <w:rsid w:val="003C7096"/>
    <w:rsid w:val="003D2C18"/>
    <w:rsid w:val="003D40B6"/>
    <w:rsid w:val="003D4228"/>
    <w:rsid w:val="003D751C"/>
    <w:rsid w:val="003E1D6F"/>
    <w:rsid w:val="003E4E6A"/>
    <w:rsid w:val="003F79DA"/>
    <w:rsid w:val="004037FD"/>
    <w:rsid w:val="00411B9B"/>
    <w:rsid w:val="0041503E"/>
    <w:rsid w:val="00427928"/>
    <w:rsid w:val="00427FCB"/>
    <w:rsid w:val="00431A60"/>
    <w:rsid w:val="00443231"/>
    <w:rsid w:val="00446BA5"/>
    <w:rsid w:val="004504E3"/>
    <w:rsid w:val="004531C8"/>
    <w:rsid w:val="0045481F"/>
    <w:rsid w:val="0045529E"/>
    <w:rsid w:val="00461D40"/>
    <w:rsid w:val="00464240"/>
    <w:rsid w:val="004663F3"/>
    <w:rsid w:val="0047110D"/>
    <w:rsid w:val="00471E74"/>
    <w:rsid w:val="00476243"/>
    <w:rsid w:val="004862DE"/>
    <w:rsid w:val="00487BBC"/>
    <w:rsid w:val="004901E7"/>
    <w:rsid w:val="00491AC9"/>
    <w:rsid w:val="00493B3F"/>
    <w:rsid w:val="00497414"/>
    <w:rsid w:val="004A3C2A"/>
    <w:rsid w:val="004A48B9"/>
    <w:rsid w:val="004B10E0"/>
    <w:rsid w:val="004B340A"/>
    <w:rsid w:val="004B5BD5"/>
    <w:rsid w:val="004B7184"/>
    <w:rsid w:val="004C19C1"/>
    <w:rsid w:val="004C2411"/>
    <w:rsid w:val="004C3732"/>
    <w:rsid w:val="004C54CC"/>
    <w:rsid w:val="004D2E1E"/>
    <w:rsid w:val="004D48AE"/>
    <w:rsid w:val="004D522B"/>
    <w:rsid w:val="004D6233"/>
    <w:rsid w:val="004E234F"/>
    <w:rsid w:val="004E3D07"/>
    <w:rsid w:val="004E42F9"/>
    <w:rsid w:val="0050410B"/>
    <w:rsid w:val="00504898"/>
    <w:rsid w:val="005062B1"/>
    <w:rsid w:val="005066C6"/>
    <w:rsid w:val="00512430"/>
    <w:rsid w:val="00514D77"/>
    <w:rsid w:val="00516598"/>
    <w:rsid w:val="00520371"/>
    <w:rsid w:val="00520B7A"/>
    <w:rsid w:val="00523589"/>
    <w:rsid w:val="00523A94"/>
    <w:rsid w:val="00523C4B"/>
    <w:rsid w:val="00526CEE"/>
    <w:rsid w:val="005333D8"/>
    <w:rsid w:val="00533C3E"/>
    <w:rsid w:val="00536F97"/>
    <w:rsid w:val="0054139D"/>
    <w:rsid w:val="00543039"/>
    <w:rsid w:val="00547283"/>
    <w:rsid w:val="00547662"/>
    <w:rsid w:val="00550A33"/>
    <w:rsid w:val="00554AF8"/>
    <w:rsid w:val="0055753F"/>
    <w:rsid w:val="00557F3B"/>
    <w:rsid w:val="005603F2"/>
    <w:rsid w:val="00574C10"/>
    <w:rsid w:val="00575E17"/>
    <w:rsid w:val="00576775"/>
    <w:rsid w:val="00586BF8"/>
    <w:rsid w:val="00587B5C"/>
    <w:rsid w:val="00594C92"/>
    <w:rsid w:val="00597A5E"/>
    <w:rsid w:val="005A0E33"/>
    <w:rsid w:val="005A3A51"/>
    <w:rsid w:val="005A7D4E"/>
    <w:rsid w:val="005B40F3"/>
    <w:rsid w:val="005B578E"/>
    <w:rsid w:val="005B661B"/>
    <w:rsid w:val="005C1677"/>
    <w:rsid w:val="005D0EAB"/>
    <w:rsid w:val="005D45B4"/>
    <w:rsid w:val="005D6AB7"/>
    <w:rsid w:val="005E174E"/>
    <w:rsid w:val="005E1841"/>
    <w:rsid w:val="005E4B29"/>
    <w:rsid w:val="005E6F1F"/>
    <w:rsid w:val="005E797B"/>
    <w:rsid w:val="005F28A0"/>
    <w:rsid w:val="005F6555"/>
    <w:rsid w:val="00602542"/>
    <w:rsid w:val="006261E7"/>
    <w:rsid w:val="00634635"/>
    <w:rsid w:val="00636117"/>
    <w:rsid w:val="00640E78"/>
    <w:rsid w:val="00642B33"/>
    <w:rsid w:val="00644978"/>
    <w:rsid w:val="00646465"/>
    <w:rsid w:val="006517E0"/>
    <w:rsid w:val="006521C4"/>
    <w:rsid w:val="006626B0"/>
    <w:rsid w:val="00680D1E"/>
    <w:rsid w:val="00683B63"/>
    <w:rsid w:val="006845DA"/>
    <w:rsid w:val="0068585D"/>
    <w:rsid w:val="00685C5F"/>
    <w:rsid w:val="0069143D"/>
    <w:rsid w:val="006A2ED1"/>
    <w:rsid w:val="006A3766"/>
    <w:rsid w:val="006A4684"/>
    <w:rsid w:val="006B3B2C"/>
    <w:rsid w:val="006B3F18"/>
    <w:rsid w:val="006C361B"/>
    <w:rsid w:val="006C36FE"/>
    <w:rsid w:val="006C4914"/>
    <w:rsid w:val="006C6148"/>
    <w:rsid w:val="006C7360"/>
    <w:rsid w:val="006C7A9D"/>
    <w:rsid w:val="006D06A5"/>
    <w:rsid w:val="006D11DB"/>
    <w:rsid w:val="006D32EA"/>
    <w:rsid w:val="006D4462"/>
    <w:rsid w:val="006E44BD"/>
    <w:rsid w:val="006E667E"/>
    <w:rsid w:val="006F2CEE"/>
    <w:rsid w:val="007007D4"/>
    <w:rsid w:val="00701484"/>
    <w:rsid w:val="00704556"/>
    <w:rsid w:val="00705134"/>
    <w:rsid w:val="0070637B"/>
    <w:rsid w:val="0071314A"/>
    <w:rsid w:val="00714FAA"/>
    <w:rsid w:val="007308AD"/>
    <w:rsid w:val="00731DB6"/>
    <w:rsid w:val="0073563C"/>
    <w:rsid w:val="00735F43"/>
    <w:rsid w:val="00737996"/>
    <w:rsid w:val="0074060E"/>
    <w:rsid w:val="00743B2C"/>
    <w:rsid w:val="00743BD6"/>
    <w:rsid w:val="00744DFC"/>
    <w:rsid w:val="007459CA"/>
    <w:rsid w:val="00747133"/>
    <w:rsid w:val="007504BD"/>
    <w:rsid w:val="00751511"/>
    <w:rsid w:val="007623D0"/>
    <w:rsid w:val="00762655"/>
    <w:rsid w:val="00771AE0"/>
    <w:rsid w:val="00772BCA"/>
    <w:rsid w:val="007746EC"/>
    <w:rsid w:val="00782430"/>
    <w:rsid w:val="007850B9"/>
    <w:rsid w:val="007879F2"/>
    <w:rsid w:val="00790DC4"/>
    <w:rsid w:val="007A1E03"/>
    <w:rsid w:val="007A2F36"/>
    <w:rsid w:val="007A3B9A"/>
    <w:rsid w:val="007A3BD9"/>
    <w:rsid w:val="007A4D13"/>
    <w:rsid w:val="007B0A0E"/>
    <w:rsid w:val="007B54CE"/>
    <w:rsid w:val="007C0C55"/>
    <w:rsid w:val="007C1B55"/>
    <w:rsid w:val="007D0BFF"/>
    <w:rsid w:val="007D1D84"/>
    <w:rsid w:val="007D4928"/>
    <w:rsid w:val="007D7B7A"/>
    <w:rsid w:val="007E00A1"/>
    <w:rsid w:val="007E08A3"/>
    <w:rsid w:val="007E0C3F"/>
    <w:rsid w:val="007E2DC1"/>
    <w:rsid w:val="007E712D"/>
    <w:rsid w:val="007F2891"/>
    <w:rsid w:val="00800151"/>
    <w:rsid w:val="00806EF6"/>
    <w:rsid w:val="00807461"/>
    <w:rsid w:val="00815401"/>
    <w:rsid w:val="00816A80"/>
    <w:rsid w:val="00822170"/>
    <w:rsid w:val="00826735"/>
    <w:rsid w:val="00835721"/>
    <w:rsid w:val="0084275E"/>
    <w:rsid w:val="00850AE6"/>
    <w:rsid w:val="00855A26"/>
    <w:rsid w:val="0086477C"/>
    <w:rsid w:val="00870B65"/>
    <w:rsid w:val="0087656D"/>
    <w:rsid w:val="0087659E"/>
    <w:rsid w:val="008808C2"/>
    <w:rsid w:val="008822C8"/>
    <w:rsid w:val="00884745"/>
    <w:rsid w:val="008851D8"/>
    <w:rsid w:val="008919AC"/>
    <w:rsid w:val="008978A6"/>
    <w:rsid w:val="008A0CBF"/>
    <w:rsid w:val="008A198E"/>
    <w:rsid w:val="008A199F"/>
    <w:rsid w:val="008A3AF7"/>
    <w:rsid w:val="008A4D66"/>
    <w:rsid w:val="008A6610"/>
    <w:rsid w:val="008A6D79"/>
    <w:rsid w:val="008A72F8"/>
    <w:rsid w:val="008A73DF"/>
    <w:rsid w:val="008B1C5A"/>
    <w:rsid w:val="008C465D"/>
    <w:rsid w:val="008C6E56"/>
    <w:rsid w:val="008D4FF3"/>
    <w:rsid w:val="008D5050"/>
    <w:rsid w:val="008E19B6"/>
    <w:rsid w:val="008E1FD9"/>
    <w:rsid w:val="008E2D1F"/>
    <w:rsid w:val="008E2D5B"/>
    <w:rsid w:val="008E310F"/>
    <w:rsid w:val="008E47E3"/>
    <w:rsid w:val="008E5082"/>
    <w:rsid w:val="008E6642"/>
    <w:rsid w:val="008E6A8B"/>
    <w:rsid w:val="008F254B"/>
    <w:rsid w:val="008F3BEC"/>
    <w:rsid w:val="008F4488"/>
    <w:rsid w:val="008F475A"/>
    <w:rsid w:val="008F49B2"/>
    <w:rsid w:val="008F695F"/>
    <w:rsid w:val="008F78DE"/>
    <w:rsid w:val="008F7FC3"/>
    <w:rsid w:val="00901BA1"/>
    <w:rsid w:val="009143A7"/>
    <w:rsid w:val="00915D76"/>
    <w:rsid w:val="00926DB1"/>
    <w:rsid w:val="009306ED"/>
    <w:rsid w:val="009313D8"/>
    <w:rsid w:val="0093254E"/>
    <w:rsid w:val="00935361"/>
    <w:rsid w:val="009429CA"/>
    <w:rsid w:val="00943008"/>
    <w:rsid w:val="009455CB"/>
    <w:rsid w:val="00952122"/>
    <w:rsid w:val="0095491D"/>
    <w:rsid w:val="00970A75"/>
    <w:rsid w:val="00971024"/>
    <w:rsid w:val="0097201D"/>
    <w:rsid w:val="009732C1"/>
    <w:rsid w:val="009738D1"/>
    <w:rsid w:val="00976A22"/>
    <w:rsid w:val="009875AC"/>
    <w:rsid w:val="0099496B"/>
    <w:rsid w:val="009A1450"/>
    <w:rsid w:val="009A48D7"/>
    <w:rsid w:val="009B4CB4"/>
    <w:rsid w:val="009C7D05"/>
    <w:rsid w:val="009D5BA9"/>
    <w:rsid w:val="009E06B0"/>
    <w:rsid w:val="009E65CC"/>
    <w:rsid w:val="009E7D52"/>
    <w:rsid w:val="009F2759"/>
    <w:rsid w:val="009F43E2"/>
    <w:rsid w:val="009F4FB9"/>
    <w:rsid w:val="00A00849"/>
    <w:rsid w:val="00A021B4"/>
    <w:rsid w:val="00A03280"/>
    <w:rsid w:val="00A0795C"/>
    <w:rsid w:val="00A17C89"/>
    <w:rsid w:val="00A20537"/>
    <w:rsid w:val="00A211EF"/>
    <w:rsid w:val="00A23386"/>
    <w:rsid w:val="00A24EA8"/>
    <w:rsid w:val="00A25E77"/>
    <w:rsid w:val="00A277CA"/>
    <w:rsid w:val="00A27D84"/>
    <w:rsid w:val="00A36985"/>
    <w:rsid w:val="00A40342"/>
    <w:rsid w:val="00A4138D"/>
    <w:rsid w:val="00A64017"/>
    <w:rsid w:val="00A66F51"/>
    <w:rsid w:val="00A72B33"/>
    <w:rsid w:val="00A72DF9"/>
    <w:rsid w:val="00A82469"/>
    <w:rsid w:val="00A87EEA"/>
    <w:rsid w:val="00A912BD"/>
    <w:rsid w:val="00A93281"/>
    <w:rsid w:val="00A97386"/>
    <w:rsid w:val="00AA1E92"/>
    <w:rsid w:val="00AA6593"/>
    <w:rsid w:val="00AA7E76"/>
    <w:rsid w:val="00AB56DE"/>
    <w:rsid w:val="00AC07E0"/>
    <w:rsid w:val="00AC6155"/>
    <w:rsid w:val="00AC7BE8"/>
    <w:rsid w:val="00AD2EAF"/>
    <w:rsid w:val="00AD485B"/>
    <w:rsid w:val="00AD5D62"/>
    <w:rsid w:val="00AD6CDC"/>
    <w:rsid w:val="00AD7946"/>
    <w:rsid w:val="00AE0E7D"/>
    <w:rsid w:val="00AE5ABF"/>
    <w:rsid w:val="00AF172E"/>
    <w:rsid w:val="00AF1BC6"/>
    <w:rsid w:val="00AF2203"/>
    <w:rsid w:val="00AF4EBE"/>
    <w:rsid w:val="00B00529"/>
    <w:rsid w:val="00B00919"/>
    <w:rsid w:val="00B02B2B"/>
    <w:rsid w:val="00B02B2C"/>
    <w:rsid w:val="00B11316"/>
    <w:rsid w:val="00B16E56"/>
    <w:rsid w:val="00B200F2"/>
    <w:rsid w:val="00B2123C"/>
    <w:rsid w:val="00B21EA4"/>
    <w:rsid w:val="00B22A0C"/>
    <w:rsid w:val="00B241DC"/>
    <w:rsid w:val="00B2603B"/>
    <w:rsid w:val="00B30A73"/>
    <w:rsid w:val="00B32083"/>
    <w:rsid w:val="00B333A1"/>
    <w:rsid w:val="00B35874"/>
    <w:rsid w:val="00B36C25"/>
    <w:rsid w:val="00B437F7"/>
    <w:rsid w:val="00B4523B"/>
    <w:rsid w:val="00B4621C"/>
    <w:rsid w:val="00B46987"/>
    <w:rsid w:val="00B525FD"/>
    <w:rsid w:val="00B54BA2"/>
    <w:rsid w:val="00B55E6E"/>
    <w:rsid w:val="00B60028"/>
    <w:rsid w:val="00B62052"/>
    <w:rsid w:val="00B62F85"/>
    <w:rsid w:val="00B63B20"/>
    <w:rsid w:val="00B63D6E"/>
    <w:rsid w:val="00B71634"/>
    <w:rsid w:val="00B77E8E"/>
    <w:rsid w:val="00B914D6"/>
    <w:rsid w:val="00B96B4A"/>
    <w:rsid w:val="00B97579"/>
    <w:rsid w:val="00B9761A"/>
    <w:rsid w:val="00BA179C"/>
    <w:rsid w:val="00BA2832"/>
    <w:rsid w:val="00BA79D3"/>
    <w:rsid w:val="00BA7CBF"/>
    <w:rsid w:val="00BB715A"/>
    <w:rsid w:val="00BD268D"/>
    <w:rsid w:val="00BD43AB"/>
    <w:rsid w:val="00BE4E0B"/>
    <w:rsid w:val="00BE61C5"/>
    <w:rsid w:val="00BE64AB"/>
    <w:rsid w:val="00BE7EAE"/>
    <w:rsid w:val="00BF2E49"/>
    <w:rsid w:val="00BF3978"/>
    <w:rsid w:val="00BF6D15"/>
    <w:rsid w:val="00BF7875"/>
    <w:rsid w:val="00C02B82"/>
    <w:rsid w:val="00C13779"/>
    <w:rsid w:val="00C17BCF"/>
    <w:rsid w:val="00C24F6E"/>
    <w:rsid w:val="00C258F6"/>
    <w:rsid w:val="00C27096"/>
    <w:rsid w:val="00C27EA1"/>
    <w:rsid w:val="00C344DB"/>
    <w:rsid w:val="00C37862"/>
    <w:rsid w:val="00C41D01"/>
    <w:rsid w:val="00C45B15"/>
    <w:rsid w:val="00C50F47"/>
    <w:rsid w:val="00C53BBF"/>
    <w:rsid w:val="00C55E08"/>
    <w:rsid w:val="00C55ED3"/>
    <w:rsid w:val="00C61331"/>
    <w:rsid w:val="00C64694"/>
    <w:rsid w:val="00C64C5E"/>
    <w:rsid w:val="00C65A0D"/>
    <w:rsid w:val="00C66C34"/>
    <w:rsid w:val="00C7052B"/>
    <w:rsid w:val="00C72404"/>
    <w:rsid w:val="00C74DA1"/>
    <w:rsid w:val="00C7614F"/>
    <w:rsid w:val="00C8013C"/>
    <w:rsid w:val="00C8290E"/>
    <w:rsid w:val="00C82920"/>
    <w:rsid w:val="00C8354D"/>
    <w:rsid w:val="00C900B9"/>
    <w:rsid w:val="00C93CB3"/>
    <w:rsid w:val="00CA70CF"/>
    <w:rsid w:val="00CB28EB"/>
    <w:rsid w:val="00CB2AAB"/>
    <w:rsid w:val="00CB3975"/>
    <w:rsid w:val="00CC19A8"/>
    <w:rsid w:val="00CC20F4"/>
    <w:rsid w:val="00CC4B2D"/>
    <w:rsid w:val="00CD2409"/>
    <w:rsid w:val="00CD49DF"/>
    <w:rsid w:val="00CD533B"/>
    <w:rsid w:val="00CD5CEC"/>
    <w:rsid w:val="00CE051D"/>
    <w:rsid w:val="00CE0B61"/>
    <w:rsid w:val="00CE1AA3"/>
    <w:rsid w:val="00CE3768"/>
    <w:rsid w:val="00CE6AA5"/>
    <w:rsid w:val="00CF2196"/>
    <w:rsid w:val="00CF775A"/>
    <w:rsid w:val="00D02279"/>
    <w:rsid w:val="00D04C6D"/>
    <w:rsid w:val="00D06D49"/>
    <w:rsid w:val="00D07F5D"/>
    <w:rsid w:val="00D11E50"/>
    <w:rsid w:val="00D14D8A"/>
    <w:rsid w:val="00D159AA"/>
    <w:rsid w:val="00D16141"/>
    <w:rsid w:val="00D2526A"/>
    <w:rsid w:val="00D25AD1"/>
    <w:rsid w:val="00D35E2E"/>
    <w:rsid w:val="00D42609"/>
    <w:rsid w:val="00D44D41"/>
    <w:rsid w:val="00D55163"/>
    <w:rsid w:val="00D623A3"/>
    <w:rsid w:val="00D66F3B"/>
    <w:rsid w:val="00D716AB"/>
    <w:rsid w:val="00D755AE"/>
    <w:rsid w:val="00D850B6"/>
    <w:rsid w:val="00D9030D"/>
    <w:rsid w:val="00DA14D8"/>
    <w:rsid w:val="00DA1634"/>
    <w:rsid w:val="00DA1CAB"/>
    <w:rsid w:val="00DA4E61"/>
    <w:rsid w:val="00DA7D1D"/>
    <w:rsid w:val="00DA7E2F"/>
    <w:rsid w:val="00DB186D"/>
    <w:rsid w:val="00DB1DE2"/>
    <w:rsid w:val="00DB78CD"/>
    <w:rsid w:val="00DD066A"/>
    <w:rsid w:val="00DD270E"/>
    <w:rsid w:val="00DD376D"/>
    <w:rsid w:val="00DE2842"/>
    <w:rsid w:val="00DE284B"/>
    <w:rsid w:val="00DF04FB"/>
    <w:rsid w:val="00E023AE"/>
    <w:rsid w:val="00E03240"/>
    <w:rsid w:val="00E055E9"/>
    <w:rsid w:val="00E126BC"/>
    <w:rsid w:val="00E161A1"/>
    <w:rsid w:val="00E20534"/>
    <w:rsid w:val="00E36827"/>
    <w:rsid w:val="00E378E9"/>
    <w:rsid w:val="00E42973"/>
    <w:rsid w:val="00E513FA"/>
    <w:rsid w:val="00E55AD4"/>
    <w:rsid w:val="00E653ED"/>
    <w:rsid w:val="00E66428"/>
    <w:rsid w:val="00E71968"/>
    <w:rsid w:val="00E75E2F"/>
    <w:rsid w:val="00E76B00"/>
    <w:rsid w:val="00E879E6"/>
    <w:rsid w:val="00E87FEF"/>
    <w:rsid w:val="00E930EB"/>
    <w:rsid w:val="00E93330"/>
    <w:rsid w:val="00EA6CC1"/>
    <w:rsid w:val="00EB5E08"/>
    <w:rsid w:val="00EB60C4"/>
    <w:rsid w:val="00EC4708"/>
    <w:rsid w:val="00EC5261"/>
    <w:rsid w:val="00ED3F46"/>
    <w:rsid w:val="00EF0A3D"/>
    <w:rsid w:val="00EF0B5E"/>
    <w:rsid w:val="00EF6127"/>
    <w:rsid w:val="00EF7ED3"/>
    <w:rsid w:val="00F13659"/>
    <w:rsid w:val="00F2069B"/>
    <w:rsid w:val="00F22556"/>
    <w:rsid w:val="00F27617"/>
    <w:rsid w:val="00F2763B"/>
    <w:rsid w:val="00F31B84"/>
    <w:rsid w:val="00F31B94"/>
    <w:rsid w:val="00F32BBF"/>
    <w:rsid w:val="00F332AE"/>
    <w:rsid w:val="00F33CCA"/>
    <w:rsid w:val="00F3433B"/>
    <w:rsid w:val="00F354D7"/>
    <w:rsid w:val="00F3558C"/>
    <w:rsid w:val="00F400FE"/>
    <w:rsid w:val="00F401FF"/>
    <w:rsid w:val="00F4245D"/>
    <w:rsid w:val="00F42891"/>
    <w:rsid w:val="00F52FFB"/>
    <w:rsid w:val="00F5630F"/>
    <w:rsid w:val="00F71370"/>
    <w:rsid w:val="00F735FA"/>
    <w:rsid w:val="00F76151"/>
    <w:rsid w:val="00F817D6"/>
    <w:rsid w:val="00F86E12"/>
    <w:rsid w:val="00F878AF"/>
    <w:rsid w:val="00F91518"/>
    <w:rsid w:val="00F96395"/>
    <w:rsid w:val="00FA0F6F"/>
    <w:rsid w:val="00FA2780"/>
    <w:rsid w:val="00FA3BF1"/>
    <w:rsid w:val="00FA7D1D"/>
    <w:rsid w:val="00FC38A2"/>
    <w:rsid w:val="00FC7AB9"/>
    <w:rsid w:val="00FD50D8"/>
    <w:rsid w:val="00FE2A31"/>
    <w:rsid w:val="00FE3BC8"/>
    <w:rsid w:val="00FF31B9"/>
    <w:rsid w:val="00FF4787"/>
    <w:rsid w:val="00FF6173"/>
    <w:rsid w:val="00FF65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8F54A"/>
  <w15:docId w15:val="{BB5FC7DD-540D-40C3-9706-029A8BBD6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CB3"/>
    <w:pPr>
      <w:spacing w:after="0" w:line="240" w:lineRule="auto"/>
    </w:pPr>
    <w:rPr>
      <w:rFonts w:ascii="Times New Roman" w:eastAsia="Times New Roman" w:hAnsi="Times New Roman" w:cs="Times New Roman"/>
      <w:sz w:val="20"/>
      <w:szCs w:val="20"/>
      <w:lang w:val="es-ES_tradnl"/>
    </w:rPr>
  </w:style>
  <w:style w:type="paragraph" w:styleId="Ttulo1">
    <w:name w:val="heading 1"/>
    <w:basedOn w:val="Normal"/>
    <w:next w:val="Normal"/>
    <w:link w:val="Ttulo1Car"/>
    <w:uiPriority w:val="9"/>
    <w:qFormat/>
    <w:rsid w:val="005A0E33"/>
    <w:pPr>
      <w:keepNext/>
      <w:keepLines/>
      <w:spacing w:before="240"/>
      <w:outlineLvl w:val="0"/>
    </w:pPr>
    <w:rPr>
      <w:rFonts w:asciiTheme="majorHAnsi" w:eastAsiaTheme="majorEastAsia" w:hAnsiTheme="majorHAnsi" w:cstheme="majorBidi"/>
      <w:color w:val="720026" w:themeColor="accent1" w:themeShade="BF"/>
      <w:sz w:val="32"/>
      <w:szCs w:val="32"/>
    </w:rPr>
  </w:style>
  <w:style w:type="paragraph" w:styleId="Ttulo7">
    <w:name w:val="heading 7"/>
    <w:basedOn w:val="Normal"/>
    <w:next w:val="Normal"/>
    <w:link w:val="Ttulo7Car"/>
    <w:qFormat/>
    <w:rsid w:val="006F2CEE"/>
    <w:pPr>
      <w:keepNext/>
      <w:spacing w:line="240" w:lineRule="exact"/>
      <w:ind w:firstLine="720"/>
      <w:jc w:val="both"/>
      <w:outlineLvl w:val="6"/>
    </w:pPr>
    <w:rPr>
      <w:rFonts w:ascii="Times" w:hAnsi="Times"/>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AD5D62"/>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AD5D62"/>
    <w:rPr>
      <w:rFonts w:eastAsiaTheme="minorEastAsia"/>
      <w:lang w:eastAsia="es-MX"/>
    </w:rPr>
  </w:style>
  <w:style w:type="paragraph" w:styleId="Encabezado">
    <w:name w:val="header"/>
    <w:basedOn w:val="Normal"/>
    <w:link w:val="EncabezadoCar"/>
    <w:unhideWhenUsed/>
    <w:rsid w:val="0000442A"/>
    <w:pPr>
      <w:tabs>
        <w:tab w:val="center" w:pos="4419"/>
        <w:tab w:val="right" w:pos="8838"/>
      </w:tabs>
    </w:pPr>
  </w:style>
  <w:style w:type="character" w:customStyle="1" w:styleId="EncabezadoCar">
    <w:name w:val="Encabezado Car"/>
    <w:basedOn w:val="Fuentedeprrafopredeter"/>
    <w:link w:val="Encabezado"/>
    <w:rsid w:val="0000442A"/>
    <w:rPr>
      <w:rFonts w:ascii="Times New Roman" w:eastAsia="Times New Roman" w:hAnsi="Times New Roman" w:cs="Times New Roman"/>
      <w:sz w:val="20"/>
      <w:szCs w:val="20"/>
      <w:lang w:val="es-ES_tradnl"/>
    </w:rPr>
  </w:style>
  <w:style w:type="paragraph" w:styleId="Piedepgina">
    <w:name w:val="footer"/>
    <w:basedOn w:val="Normal"/>
    <w:link w:val="PiedepginaCar"/>
    <w:uiPriority w:val="99"/>
    <w:unhideWhenUsed/>
    <w:rsid w:val="0000442A"/>
    <w:pPr>
      <w:tabs>
        <w:tab w:val="center" w:pos="4419"/>
        <w:tab w:val="right" w:pos="8838"/>
      </w:tabs>
    </w:pPr>
  </w:style>
  <w:style w:type="character" w:customStyle="1" w:styleId="PiedepginaCar">
    <w:name w:val="Pie de página Car"/>
    <w:basedOn w:val="Fuentedeprrafopredeter"/>
    <w:link w:val="Piedepgina"/>
    <w:uiPriority w:val="99"/>
    <w:rsid w:val="0000442A"/>
    <w:rPr>
      <w:rFonts w:ascii="Times New Roman" w:eastAsia="Times New Roman" w:hAnsi="Times New Roman" w:cs="Times New Roman"/>
      <w:sz w:val="20"/>
      <w:szCs w:val="20"/>
      <w:lang w:val="es-ES_tradnl"/>
    </w:rPr>
  </w:style>
  <w:style w:type="table" w:styleId="Tablaconcuadrcula">
    <w:name w:val="Table Grid"/>
    <w:basedOn w:val="Tablanormal"/>
    <w:uiPriority w:val="39"/>
    <w:rsid w:val="00574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ar">
    <w:name w:val="Título 7 Car"/>
    <w:basedOn w:val="Fuentedeprrafopredeter"/>
    <w:link w:val="Ttulo7"/>
    <w:rsid w:val="006F2CEE"/>
    <w:rPr>
      <w:rFonts w:ascii="Times" w:eastAsia="Times New Roman" w:hAnsi="Times" w:cs="Times New Roman"/>
      <w:b/>
      <w:sz w:val="24"/>
      <w:szCs w:val="20"/>
      <w:lang w:val="es-ES_tradnl"/>
    </w:rPr>
  </w:style>
  <w:style w:type="paragraph" w:customStyle="1" w:styleId="2">
    <w:name w:val="2"/>
    <w:basedOn w:val="Normal"/>
    <w:rsid w:val="00F52FFB"/>
    <w:pPr>
      <w:ind w:left="864"/>
      <w:jc w:val="both"/>
    </w:pPr>
    <w:rPr>
      <w:rFonts w:ascii="AvantGarde" w:hAnsi="AvantGarde"/>
    </w:rPr>
  </w:style>
  <w:style w:type="paragraph" w:styleId="Prrafodelista">
    <w:name w:val="List Paragraph"/>
    <w:aliases w:val="lp1,Lista vistosa - Énfasis 11,List Paragraph11,Scitum normal,Bullet List,FooterText,numbered,Paragraphe de liste1,Bulletr List Paragraph,列出段落,列出段落1,Listas,Colorful List - Accent 11,List Paragraph1,TítuloB,4 Párrafo de lista,Figuras"/>
    <w:basedOn w:val="Normal"/>
    <w:link w:val="PrrafodelistaCar"/>
    <w:uiPriority w:val="99"/>
    <w:qFormat/>
    <w:rsid w:val="00F52FFB"/>
    <w:pPr>
      <w:ind w:left="720"/>
      <w:contextualSpacing/>
    </w:pPr>
  </w:style>
  <w:style w:type="character" w:customStyle="1" w:styleId="PrrafodelistaCar">
    <w:name w:val="Párrafo de lista Car"/>
    <w:aliases w:val="lp1 Car,Lista vistosa - Énfasis 11 Car,List Paragraph11 Car,Scitum normal Car,Bullet List Car,FooterText Car,numbered Car,Paragraphe de liste1 Car,Bulletr List Paragraph Car,列出段落 Car,列出段落1 Car,Listas Car,List Paragraph1 Car"/>
    <w:link w:val="Prrafodelista"/>
    <w:uiPriority w:val="99"/>
    <w:rsid w:val="008E47E3"/>
    <w:rPr>
      <w:rFonts w:ascii="Times New Roman" w:eastAsia="Times New Roman" w:hAnsi="Times New Roman" w:cs="Times New Roman"/>
      <w:sz w:val="20"/>
      <w:szCs w:val="20"/>
      <w:lang w:val="es-ES_tradnl"/>
    </w:rPr>
  </w:style>
  <w:style w:type="paragraph" w:styleId="Textodeglobo">
    <w:name w:val="Balloon Text"/>
    <w:basedOn w:val="Normal"/>
    <w:link w:val="TextodegloboCar"/>
    <w:uiPriority w:val="99"/>
    <w:semiHidden/>
    <w:unhideWhenUsed/>
    <w:rsid w:val="00A0084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0849"/>
    <w:rPr>
      <w:rFonts w:ascii="Segoe UI" w:eastAsia="Times New Roman" w:hAnsi="Segoe UI" w:cs="Segoe UI"/>
      <w:sz w:val="18"/>
      <w:szCs w:val="18"/>
      <w:lang w:val="es-ES_tradnl"/>
    </w:rPr>
  </w:style>
  <w:style w:type="paragraph" w:styleId="Textoindependiente">
    <w:name w:val="Body Text"/>
    <w:basedOn w:val="Normal"/>
    <w:link w:val="TextoindependienteCar1"/>
    <w:uiPriority w:val="99"/>
    <w:rsid w:val="000245D5"/>
    <w:pPr>
      <w:jc w:val="center"/>
    </w:pPr>
    <w:rPr>
      <w:b/>
      <w:sz w:val="44"/>
    </w:rPr>
  </w:style>
  <w:style w:type="character" w:customStyle="1" w:styleId="TextoindependienteCar">
    <w:name w:val="Texto independiente Car"/>
    <w:basedOn w:val="Fuentedeprrafopredeter"/>
    <w:uiPriority w:val="99"/>
    <w:semiHidden/>
    <w:rsid w:val="000245D5"/>
    <w:rPr>
      <w:rFonts w:ascii="Times New Roman" w:eastAsia="Times New Roman" w:hAnsi="Times New Roman" w:cs="Times New Roman"/>
      <w:sz w:val="20"/>
      <w:szCs w:val="20"/>
      <w:lang w:val="es-ES_tradnl"/>
    </w:rPr>
  </w:style>
  <w:style w:type="character" w:customStyle="1" w:styleId="TextoindependienteCar1">
    <w:name w:val="Texto independiente Car1"/>
    <w:link w:val="Textoindependiente"/>
    <w:uiPriority w:val="99"/>
    <w:rsid w:val="000245D5"/>
    <w:rPr>
      <w:rFonts w:ascii="Times New Roman" w:eastAsia="Times New Roman" w:hAnsi="Times New Roman" w:cs="Times New Roman"/>
      <w:b/>
      <w:sz w:val="44"/>
      <w:szCs w:val="20"/>
      <w:lang w:val="es-ES_tradnl"/>
    </w:rPr>
  </w:style>
  <w:style w:type="table" w:styleId="Tablaconcuadrcula8">
    <w:name w:val="Table Grid 8"/>
    <w:basedOn w:val="Tablanormal"/>
    <w:rsid w:val="000245D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independiente2">
    <w:name w:val="Body Text 2"/>
    <w:basedOn w:val="Normal"/>
    <w:link w:val="Textoindependiente2Car"/>
    <w:uiPriority w:val="99"/>
    <w:semiHidden/>
    <w:unhideWhenUsed/>
    <w:rsid w:val="00701484"/>
    <w:pPr>
      <w:spacing w:after="120" w:line="480" w:lineRule="auto"/>
    </w:pPr>
  </w:style>
  <w:style w:type="character" w:customStyle="1" w:styleId="Textoindependiente2Car">
    <w:name w:val="Texto independiente 2 Car"/>
    <w:basedOn w:val="Fuentedeprrafopredeter"/>
    <w:link w:val="Textoindependiente2"/>
    <w:uiPriority w:val="99"/>
    <w:semiHidden/>
    <w:rsid w:val="00701484"/>
    <w:rPr>
      <w:rFonts w:ascii="Times New Roman" w:eastAsia="Times New Roman" w:hAnsi="Times New Roman" w:cs="Times New Roman"/>
      <w:sz w:val="20"/>
      <w:szCs w:val="20"/>
      <w:lang w:val="es-ES_tradnl"/>
    </w:rPr>
  </w:style>
  <w:style w:type="paragraph" w:customStyle="1" w:styleId="1">
    <w:name w:val="1"/>
    <w:basedOn w:val="Normal"/>
    <w:rsid w:val="00D66F3B"/>
    <w:rPr>
      <w:rFonts w:ascii="AvantGarde" w:hAnsi="AvantGarde"/>
      <w:b/>
    </w:rPr>
  </w:style>
  <w:style w:type="paragraph" w:styleId="Descripcin">
    <w:name w:val="caption"/>
    <w:basedOn w:val="Normal"/>
    <w:next w:val="Normal"/>
    <w:uiPriority w:val="35"/>
    <w:unhideWhenUsed/>
    <w:qFormat/>
    <w:rsid w:val="00A912BD"/>
    <w:pPr>
      <w:spacing w:after="200"/>
    </w:pPr>
    <w:rPr>
      <w:i/>
      <w:iCs/>
      <w:color w:val="373545" w:themeColor="text2"/>
      <w:sz w:val="18"/>
      <w:szCs w:val="18"/>
    </w:rPr>
  </w:style>
  <w:style w:type="character" w:styleId="Hipervnculo">
    <w:name w:val="Hyperlink"/>
    <w:basedOn w:val="Fuentedeprrafopredeter"/>
    <w:uiPriority w:val="99"/>
    <w:unhideWhenUsed/>
    <w:rsid w:val="0087656D"/>
    <w:rPr>
      <w:color w:val="990033" w:themeColor="hyperlink"/>
      <w:u w:val="single"/>
    </w:rPr>
  </w:style>
  <w:style w:type="character" w:customStyle="1" w:styleId="Ttulo1Car">
    <w:name w:val="Título 1 Car"/>
    <w:basedOn w:val="Fuentedeprrafopredeter"/>
    <w:link w:val="Ttulo1"/>
    <w:uiPriority w:val="9"/>
    <w:rsid w:val="005A0E33"/>
    <w:rPr>
      <w:rFonts w:asciiTheme="majorHAnsi" w:eastAsiaTheme="majorEastAsia" w:hAnsiTheme="majorHAnsi" w:cstheme="majorBidi"/>
      <w:color w:val="720026" w:themeColor="accent1" w:themeShade="BF"/>
      <w:sz w:val="32"/>
      <w:szCs w:val="3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73732">
      <w:bodyDiv w:val="1"/>
      <w:marLeft w:val="0"/>
      <w:marRight w:val="0"/>
      <w:marTop w:val="0"/>
      <w:marBottom w:val="0"/>
      <w:divBdr>
        <w:top w:val="none" w:sz="0" w:space="0" w:color="auto"/>
        <w:left w:val="none" w:sz="0" w:space="0" w:color="auto"/>
        <w:bottom w:val="none" w:sz="0" w:space="0" w:color="auto"/>
        <w:right w:val="none" w:sz="0" w:space="0" w:color="auto"/>
      </w:divBdr>
    </w:div>
    <w:div w:id="1594976328">
      <w:bodyDiv w:val="1"/>
      <w:marLeft w:val="0"/>
      <w:marRight w:val="0"/>
      <w:marTop w:val="0"/>
      <w:marBottom w:val="0"/>
      <w:divBdr>
        <w:top w:val="none" w:sz="0" w:space="0" w:color="auto"/>
        <w:left w:val="none" w:sz="0" w:space="0" w:color="auto"/>
        <w:bottom w:val="none" w:sz="0" w:space="0" w:color="auto"/>
        <w:right w:val="none" w:sz="0" w:space="0" w:color="auto"/>
      </w:divBdr>
    </w:div>
    <w:div w:id="1667704185">
      <w:bodyDiv w:val="1"/>
      <w:marLeft w:val="0"/>
      <w:marRight w:val="0"/>
      <w:marTop w:val="0"/>
      <w:marBottom w:val="0"/>
      <w:divBdr>
        <w:top w:val="none" w:sz="0" w:space="0" w:color="auto"/>
        <w:left w:val="none" w:sz="0" w:space="0" w:color="auto"/>
        <w:bottom w:val="none" w:sz="0" w:space="0" w:color="auto"/>
        <w:right w:val="none" w:sz="0" w:space="0" w:color="auto"/>
      </w:divBdr>
    </w:div>
    <w:div w:id="1730222857">
      <w:bodyDiv w:val="1"/>
      <w:marLeft w:val="0"/>
      <w:marRight w:val="0"/>
      <w:marTop w:val="0"/>
      <w:marBottom w:val="0"/>
      <w:divBdr>
        <w:top w:val="none" w:sz="0" w:space="0" w:color="auto"/>
        <w:left w:val="none" w:sz="0" w:space="0" w:color="auto"/>
        <w:bottom w:val="none" w:sz="0" w:space="0" w:color="auto"/>
        <w:right w:val="none" w:sz="0" w:space="0" w:color="auto"/>
      </w:divBdr>
    </w:div>
    <w:div w:id="179918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Personalizado 51">
      <a:dk1>
        <a:sysClr val="windowText" lastClr="000000"/>
      </a:dk1>
      <a:lt1>
        <a:sysClr val="window" lastClr="FFFFFF"/>
      </a:lt1>
      <a:dk2>
        <a:srgbClr val="373545"/>
      </a:dk2>
      <a:lt2>
        <a:srgbClr val="DCD8DC"/>
      </a:lt2>
      <a:accent1>
        <a:srgbClr val="990033"/>
      </a:accent1>
      <a:accent2>
        <a:srgbClr val="990033"/>
      </a:accent2>
      <a:accent3>
        <a:srgbClr val="990033"/>
      </a:accent3>
      <a:accent4>
        <a:srgbClr val="990033"/>
      </a:accent4>
      <a:accent5>
        <a:srgbClr val="990033"/>
      </a:accent5>
      <a:accent6>
        <a:srgbClr val="990033"/>
      </a:accent6>
      <a:hlink>
        <a:srgbClr val="990033"/>
      </a:hlink>
      <a:folHlink>
        <a:srgbClr val="990033"/>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fdsde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578521-3D2C-448E-8F62-4C143AB0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802</Words>
  <Characters>4416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Adquisición de insumos para los Programas de Asistencia Social:                                                                                      Despensas</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Adquisición de insumos para los Programas de Asistencia Social:                                                                                      Despensas</dc:title>
  <dc:subject>Adquisición de Despensas</dc:subject>
  <dc:creator>Febrero 10, 2020.</dc:creator>
  <cp:keywords/>
  <dc:description/>
  <cp:lastModifiedBy>cesardelr1972@gmail.com</cp:lastModifiedBy>
  <cp:revision>8</cp:revision>
  <cp:lastPrinted>2020-03-26T18:26:00Z</cp:lastPrinted>
  <dcterms:created xsi:type="dcterms:W3CDTF">2020-11-27T21:17:00Z</dcterms:created>
  <dcterms:modified xsi:type="dcterms:W3CDTF">2020-11-30T19:30:00Z</dcterms:modified>
</cp:coreProperties>
</file>